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C646536" w:rsidR="00495A04" w:rsidRPr="00A375BF" w:rsidRDefault="00E56665" w:rsidP="003B2E11">
            <w:pPr>
              <w:rPr>
                <w:rFonts w:asciiTheme="minorHAnsi" w:hAnsiTheme="minorHAnsi" w:cstheme="minorHAnsi"/>
                <w:sz w:val="22"/>
                <w:szCs w:val="22"/>
              </w:rPr>
            </w:pPr>
            <w:r>
              <w:rPr>
                <w:rFonts w:asciiTheme="minorHAnsi" w:hAnsiTheme="minorHAnsi" w:cstheme="minorHAnsi"/>
                <w:sz w:val="22"/>
                <w:szCs w:val="22"/>
              </w:rPr>
              <w:t>2015/09</w:t>
            </w:r>
            <w:r w:rsidR="00A375BF" w:rsidRPr="00A375BF">
              <w:rPr>
                <w:rFonts w:asciiTheme="minorHAnsi" w:hAnsiTheme="minorHAnsi" w:cstheme="minorHAnsi"/>
                <w:sz w:val="22"/>
                <w:szCs w:val="22"/>
              </w:rPr>
              <w:t>/</w:t>
            </w:r>
            <w:r w:rsidR="005C2BFB">
              <w:rPr>
                <w:rFonts w:asciiTheme="minorHAnsi" w:hAnsiTheme="minorHAnsi" w:cstheme="minorHAnsi"/>
                <w:sz w:val="22"/>
                <w:szCs w:val="22"/>
              </w:rPr>
              <w:t>15</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A7371B">
        <w:trPr>
          <w:trHeight w:val="306"/>
        </w:trPr>
        <w:tc>
          <w:tcPr>
            <w:tcW w:w="2170" w:type="pct"/>
            <w:gridSpan w:val="2"/>
            <w:vAlign w:val="center"/>
          </w:tcPr>
          <w:p w14:paraId="34A90C3A"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Bouhaddou, Omar</w:t>
            </w:r>
          </w:p>
        </w:tc>
        <w:tc>
          <w:tcPr>
            <w:tcW w:w="430" w:type="pct"/>
            <w:vAlign w:val="center"/>
          </w:tcPr>
          <w:p w14:paraId="5446D00E" w14:textId="18E210A0"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45D9BBBE" w:rsidR="00D2594E" w:rsidRPr="00A375BF" w:rsidRDefault="00A7371B" w:rsidP="00D2594E">
            <w:pPr>
              <w:jc w:val="center"/>
              <w:rPr>
                <w:rFonts w:asciiTheme="minorHAnsi" w:hAnsiTheme="minorHAnsi" w:cstheme="minorHAnsi"/>
                <w:sz w:val="22"/>
                <w:szCs w:val="22"/>
              </w:rPr>
            </w:pPr>
            <w:r>
              <w:rPr>
                <w:rFonts w:asciiTheme="minorHAnsi" w:hAnsiTheme="minorHAnsi" w:cstheme="minorHAnsi"/>
                <w:sz w:val="22"/>
                <w:szCs w:val="22"/>
              </w:rPr>
              <w:t xml:space="preserve"> </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77777777" w:rsidR="005C574B" w:rsidRPr="00A375BF" w:rsidRDefault="005C574B"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7CD5FFF8" w14:textId="33A48638"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3F4F9ED" w:rsidR="005C574B" w:rsidRPr="00A375BF" w:rsidRDefault="005C574B" w:rsidP="005C574B">
            <w:pPr>
              <w:jc w:val="center"/>
              <w:rPr>
                <w:rFonts w:asciiTheme="minorHAnsi" w:hAnsiTheme="minorHAnsi" w:cstheme="minorHAnsi"/>
                <w:sz w:val="22"/>
                <w:szCs w:val="22"/>
              </w:rPr>
            </w:pPr>
          </w:p>
        </w:tc>
      </w:tr>
      <w:tr w:rsidR="00D2594E" w:rsidRPr="00A375BF" w14:paraId="68CF67AF" w14:textId="77777777" w:rsidTr="00A7371B">
        <w:trPr>
          <w:trHeight w:val="306"/>
        </w:trPr>
        <w:tc>
          <w:tcPr>
            <w:tcW w:w="2170" w:type="pct"/>
            <w:gridSpan w:val="2"/>
            <w:vAlign w:val="center"/>
          </w:tcPr>
          <w:p w14:paraId="6F2E3295" w14:textId="77777777" w:rsidR="00D2594E" w:rsidRPr="00A375BF" w:rsidRDefault="001C2B5B"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5A5769E0" w14:textId="274EC68B" w:rsidR="00D2594E" w:rsidRPr="00A375BF" w:rsidRDefault="00D2594E" w:rsidP="00D64755">
            <w:pPr>
              <w:jc w:val="center"/>
              <w:rPr>
                <w:rFonts w:asciiTheme="minorHAnsi" w:hAnsiTheme="minorHAnsi" w:cstheme="minorHAnsi"/>
                <w:sz w:val="22"/>
                <w:szCs w:val="22"/>
              </w:rPr>
            </w:pPr>
          </w:p>
        </w:tc>
        <w:tc>
          <w:tcPr>
            <w:tcW w:w="2028" w:type="pct"/>
            <w:gridSpan w:val="5"/>
            <w:vAlign w:val="center"/>
          </w:tcPr>
          <w:p w14:paraId="66859801" w14:textId="38B804FE" w:rsidR="00D2594E" w:rsidRPr="00A375BF" w:rsidRDefault="007C0DB2"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D2594E" w:rsidRPr="00A375BF" w:rsidRDefault="00D2594E" w:rsidP="008B47D4">
            <w:pPr>
              <w:jc w:val="center"/>
              <w:rPr>
                <w:rFonts w:asciiTheme="minorHAnsi" w:hAnsiTheme="minorHAnsi" w:cstheme="minorHAnsi"/>
                <w:sz w:val="22"/>
                <w:szCs w:val="22"/>
              </w:rPr>
            </w:pPr>
          </w:p>
        </w:tc>
      </w:tr>
      <w:tr w:rsidR="007C0DB2" w:rsidRPr="00A375BF" w14:paraId="518AA4CF" w14:textId="77777777" w:rsidTr="00A7371B">
        <w:trPr>
          <w:trHeight w:val="341"/>
        </w:trPr>
        <w:tc>
          <w:tcPr>
            <w:tcW w:w="2170" w:type="pct"/>
            <w:gridSpan w:val="2"/>
            <w:vAlign w:val="center"/>
          </w:tcPr>
          <w:p w14:paraId="77C999C2" w14:textId="574F3242" w:rsidR="007C0DB2" w:rsidRPr="00A375BF" w:rsidRDefault="007C0DB2" w:rsidP="0004743F">
            <w:pPr>
              <w:spacing w:line="300" w:lineRule="atLeast"/>
              <w:rPr>
                <w:rFonts w:asciiTheme="minorHAnsi" w:hAnsiTheme="minorHAnsi" w:cs="Arial"/>
                <w:sz w:val="22"/>
                <w:szCs w:val="22"/>
              </w:rPr>
            </w:pPr>
            <w:r>
              <w:rPr>
                <w:rFonts w:asciiTheme="minorHAnsi" w:hAnsiTheme="minorHAnsi" w:cs="Arial"/>
                <w:sz w:val="22"/>
                <w:szCs w:val="22"/>
              </w:rPr>
              <w:t>Botts, Nathan</w:t>
            </w:r>
          </w:p>
        </w:tc>
        <w:tc>
          <w:tcPr>
            <w:tcW w:w="430" w:type="pct"/>
            <w:vAlign w:val="center"/>
          </w:tcPr>
          <w:p w14:paraId="0C1CAAFB" w14:textId="49BDDFBF" w:rsidR="007C0DB2" w:rsidRPr="00A375BF" w:rsidRDefault="007C0DB2" w:rsidP="00D64755">
            <w:pPr>
              <w:jc w:val="center"/>
              <w:rPr>
                <w:rFonts w:asciiTheme="minorHAnsi" w:hAnsiTheme="minorHAnsi" w:cstheme="minorHAnsi"/>
                <w:sz w:val="22"/>
                <w:szCs w:val="22"/>
              </w:rPr>
            </w:pPr>
          </w:p>
        </w:tc>
        <w:tc>
          <w:tcPr>
            <w:tcW w:w="2028" w:type="pct"/>
            <w:gridSpan w:val="5"/>
            <w:vAlign w:val="center"/>
          </w:tcPr>
          <w:p w14:paraId="42D80A44" w14:textId="4D4A710F" w:rsidR="007C0DB2"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4D0454F8" w:rsidR="007C0DB2" w:rsidRPr="00A375BF" w:rsidRDefault="007C0DB2" w:rsidP="008B47D4">
            <w:pPr>
              <w:jc w:val="center"/>
              <w:rPr>
                <w:rFonts w:asciiTheme="minorHAnsi" w:hAnsiTheme="minorHAnsi" w:cstheme="minorHAnsi"/>
                <w:sz w:val="22"/>
                <w:szCs w:val="22"/>
              </w:rPr>
            </w:pPr>
          </w:p>
        </w:tc>
      </w:tr>
      <w:tr w:rsidR="008B0D55" w:rsidRPr="00A375BF" w14:paraId="18B10C41" w14:textId="77777777" w:rsidTr="00A7371B">
        <w:trPr>
          <w:trHeight w:val="314"/>
        </w:trPr>
        <w:tc>
          <w:tcPr>
            <w:tcW w:w="2170" w:type="pct"/>
            <w:gridSpan w:val="2"/>
            <w:vAlign w:val="center"/>
          </w:tcPr>
          <w:p w14:paraId="4EE18A44" w14:textId="05FA810A"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3D823037" w14:textId="356E581F"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46807BD5" w14:textId="3BE01CC6" w:rsidR="008B0D55" w:rsidRPr="00A375BF" w:rsidRDefault="008B0D55"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8B0D55" w:rsidRPr="00A375BF" w:rsidRDefault="008B0D55" w:rsidP="008B47D4">
            <w:pPr>
              <w:jc w:val="center"/>
              <w:rPr>
                <w:rFonts w:asciiTheme="minorHAnsi" w:hAnsiTheme="minorHAnsi" w:cstheme="minorHAnsi"/>
                <w:sz w:val="22"/>
                <w:szCs w:val="22"/>
              </w:rPr>
            </w:pPr>
          </w:p>
        </w:tc>
      </w:tr>
      <w:tr w:rsidR="008B0D55" w:rsidRPr="00A375BF" w14:paraId="6D990BEF" w14:textId="77777777" w:rsidTr="00A7371B">
        <w:trPr>
          <w:trHeight w:val="306"/>
        </w:trPr>
        <w:tc>
          <w:tcPr>
            <w:tcW w:w="2170" w:type="pct"/>
            <w:gridSpan w:val="2"/>
            <w:vAlign w:val="center"/>
          </w:tcPr>
          <w:p w14:paraId="5B2FD242" w14:textId="763522F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54A2141A" w14:textId="143D6E38"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68EA1963" w14:textId="63D8571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8B0D55" w:rsidRPr="00A375BF" w:rsidRDefault="008B0D55" w:rsidP="008B47D4">
            <w:pPr>
              <w:jc w:val="center"/>
              <w:rPr>
                <w:rFonts w:asciiTheme="minorHAnsi" w:hAnsiTheme="minorHAnsi" w:cstheme="minorHAnsi"/>
                <w:sz w:val="22"/>
                <w:szCs w:val="22"/>
              </w:rPr>
            </w:pPr>
          </w:p>
        </w:tc>
      </w:tr>
      <w:tr w:rsidR="008B0D55" w:rsidRPr="00A375BF" w14:paraId="04084DA8" w14:textId="77777777" w:rsidTr="00C95381">
        <w:trPr>
          <w:trHeight w:val="323"/>
        </w:trPr>
        <w:tc>
          <w:tcPr>
            <w:tcW w:w="2170" w:type="pct"/>
            <w:gridSpan w:val="2"/>
            <w:vAlign w:val="center"/>
          </w:tcPr>
          <w:p w14:paraId="236BBFD8" w14:textId="70971B74"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77AB8A39" w14:textId="62A88EDB"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0AE294DC" w14:textId="7D91668A"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8B0D55" w:rsidRPr="00A375BF" w:rsidRDefault="008B0D55" w:rsidP="008B47D4">
            <w:pPr>
              <w:jc w:val="center"/>
              <w:rPr>
                <w:rFonts w:asciiTheme="minorHAnsi" w:hAnsiTheme="minorHAnsi" w:cstheme="minorHAnsi"/>
                <w:sz w:val="22"/>
                <w:szCs w:val="22"/>
              </w:rPr>
            </w:pPr>
          </w:p>
        </w:tc>
      </w:tr>
      <w:tr w:rsidR="008B0D55" w:rsidRPr="00A375BF" w14:paraId="4EE5EF83" w14:textId="77777777" w:rsidTr="00A7371B">
        <w:trPr>
          <w:trHeight w:val="306"/>
        </w:trPr>
        <w:tc>
          <w:tcPr>
            <w:tcW w:w="2170" w:type="pct"/>
            <w:gridSpan w:val="2"/>
            <w:vAlign w:val="center"/>
          </w:tcPr>
          <w:p w14:paraId="4D97E6D8" w14:textId="0F856E46"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577FCAE1" w14:textId="13BA06EE"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5C96EE7B" w14:textId="4E17B8E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FD2E683" w:rsidR="008B0D55" w:rsidRPr="00A375BF" w:rsidRDefault="008B0D55" w:rsidP="008B47D4">
            <w:pPr>
              <w:jc w:val="center"/>
              <w:rPr>
                <w:rFonts w:asciiTheme="minorHAnsi" w:hAnsiTheme="minorHAnsi" w:cstheme="minorHAnsi"/>
                <w:sz w:val="22"/>
                <w:szCs w:val="22"/>
              </w:rPr>
            </w:pPr>
          </w:p>
        </w:tc>
      </w:tr>
      <w:tr w:rsidR="008B0D55" w:rsidRPr="00A375BF" w14:paraId="1552E5C7" w14:textId="77777777" w:rsidTr="00A7371B">
        <w:trPr>
          <w:trHeight w:val="306"/>
        </w:trPr>
        <w:tc>
          <w:tcPr>
            <w:tcW w:w="2170" w:type="pct"/>
            <w:gridSpan w:val="2"/>
            <w:vAlign w:val="center"/>
          </w:tcPr>
          <w:p w14:paraId="66224FB3" w14:textId="29E8CA9B"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4D58816F" w14:textId="777D62D0"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576A5F62" w14:textId="7F1CC6EF"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5F1B27B9" w:rsidR="008B0D55" w:rsidRPr="00A375BF" w:rsidRDefault="008B0D55" w:rsidP="008B47D4">
            <w:pPr>
              <w:jc w:val="center"/>
              <w:rPr>
                <w:rFonts w:asciiTheme="minorHAnsi" w:hAnsiTheme="minorHAnsi" w:cstheme="minorHAnsi"/>
                <w:sz w:val="22"/>
                <w:szCs w:val="22"/>
              </w:rPr>
            </w:pPr>
          </w:p>
        </w:tc>
      </w:tr>
      <w:tr w:rsidR="008B0D55" w:rsidRPr="00A375BF" w14:paraId="7C428477" w14:textId="77777777" w:rsidTr="00A7371B">
        <w:trPr>
          <w:trHeight w:val="306"/>
        </w:trPr>
        <w:tc>
          <w:tcPr>
            <w:tcW w:w="2170" w:type="pct"/>
            <w:gridSpan w:val="2"/>
            <w:vAlign w:val="center"/>
          </w:tcPr>
          <w:p w14:paraId="2845CA40" w14:textId="62B17399"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186CD39E" w14:textId="2044BE0D"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21FF0A20" w14:textId="0E08C34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8B0D55" w:rsidRPr="00A375BF" w:rsidRDefault="008B0D55" w:rsidP="008B47D4">
            <w:pPr>
              <w:jc w:val="center"/>
              <w:rPr>
                <w:rFonts w:asciiTheme="minorHAnsi" w:hAnsiTheme="minorHAnsi" w:cstheme="minorHAnsi"/>
                <w:sz w:val="22"/>
                <w:szCs w:val="22"/>
              </w:rPr>
            </w:pPr>
          </w:p>
        </w:tc>
      </w:tr>
      <w:tr w:rsidR="008B0D55" w:rsidRPr="00A375BF" w14:paraId="79B8D6E0" w14:textId="77777777" w:rsidTr="00A7371B">
        <w:trPr>
          <w:trHeight w:val="306"/>
        </w:trPr>
        <w:tc>
          <w:tcPr>
            <w:tcW w:w="2170" w:type="pct"/>
            <w:gridSpan w:val="2"/>
            <w:vAlign w:val="center"/>
          </w:tcPr>
          <w:p w14:paraId="1EE0C90F" w14:textId="16644E6E"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308E19CB" w14:textId="77777777"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56805650" w14:textId="013919D9"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8B0D55" w:rsidRPr="00A375BF" w:rsidRDefault="008B0D55" w:rsidP="008B47D4">
            <w:pPr>
              <w:jc w:val="center"/>
              <w:rPr>
                <w:rFonts w:asciiTheme="minorHAnsi" w:hAnsiTheme="minorHAnsi" w:cstheme="minorHAnsi"/>
                <w:sz w:val="22"/>
                <w:szCs w:val="22"/>
              </w:rPr>
            </w:pPr>
          </w:p>
        </w:tc>
      </w:tr>
      <w:tr w:rsidR="008B0D55" w:rsidRPr="00A375BF" w14:paraId="2C3AB54C" w14:textId="77777777" w:rsidTr="00A7371B">
        <w:trPr>
          <w:trHeight w:val="306"/>
        </w:trPr>
        <w:tc>
          <w:tcPr>
            <w:tcW w:w="2170" w:type="pct"/>
            <w:gridSpan w:val="2"/>
            <w:vAlign w:val="center"/>
          </w:tcPr>
          <w:p w14:paraId="431854F9" w14:textId="2121937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1780A934" w14:textId="083BAF33"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3DE7F413" w14:textId="06A14824"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8B0D55" w:rsidRPr="00A375BF" w:rsidRDefault="008B0D55" w:rsidP="008B47D4">
            <w:pPr>
              <w:jc w:val="center"/>
              <w:rPr>
                <w:rFonts w:asciiTheme="minorHAnsi" w:hAnsiTheme="minorHAnsi" w:cstheme="minorHAnsi"/>
                <w:sz w:val="22"/>
                <w:szCs w:val="22"/>
              </w:rPr>
            </w:pPr>
          </w:p>
        </w:tc>
      </w:tr>
      <w:tr w:rsidR="008B0D55" w:rsidRPr="00A375BF" w14:paraId="1CC777F9" w14:textId="77777777" w:rsidTr="00A7371B">
        <w:trPr>
          <w:trHeight w:val="377"/>
        </w:trPr>
        <w:tc>
          <w:tcPr>
            <w:tcW w:w="2170" w:type="pct"/>
            <w:gridSpan w:val="2"/>
            <w:vAlign w:val="center"/>
          </w:tcPr>
          <w:p w14:paraId="6349F9A7" w14:textId="2022732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27FB5BBA" w14:textId="74BCED06"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70FAC329" w14:textId="74594A4B"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1DFEDE" w14:textId="77777777" w:rsidR="008B0D55" w:rsidRPr="00A375BF" w:rsidRDefault="008B0D55" w:rsidP="008B47D4">
            <w:pPr>
              <w:jc w:val="center"/>
              <w:rPr>
                <w:rFonts w:asciiTheme="minorHAnsi" w:hAnsiTheme="minorHAnsi" w:cstheme="minorHAnsi"/>
                <w:sz w:val="22"/>
                <w:szCs w:val="22"/>
              </w:rPr>
            </w:pPr>
          </w:p>
        </w:tc>
      </w:tr>
      <w:tr w:rsidR="008B0D55" w:rsidRPr="00A375BF" w14:paraId="0191BC68" w14:textId="77777777" w:rsidTr="00A7371B">
        <w:trPr>
          <w:trHeight w:val="332"/>
        </w:trPr>
        <w:tc>
          <w:tcPr>
            <w:tcW w:w="2170" w:type="pct"/>
            <w:gridSpan w:val="2"/>
            <w:vAlign w:val="center"/>
          </w:tcPr>
          <w:p w14:paraId="2B523F75" w14:textId="5022ECB4"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0D594798" w14:textId="74BF9AFA"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351C4EC3" w14:textId="208413F2"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4C58EFF7" w:rsidR="008B0D55" w:rsidRPr="00A375BF" w:rsidRDefault="008B0D55" w:rsidP="008B47D4">
            <w:pPr>
              <w:jc w:val="center"/>
              <w:rPr>
                <w:rFonts w:asciiTheme="minorHAnsi" w:hAnsiTheme="minorHAnsi" w:cstheme="minorHAnsi"/>
                <w:sz w:val="22"/>
                <w:szCs w:val="22"/>
              </w:rPr>
            </w:pPr>
          </w:p>
        </w:tc>
      </w:tr>
      <w:tr w:rsidR="008B0D55" w:rsidRPr="00A375BF" w14:paraId="2C41D7FA" w14:textId="77777777" w:rsidTr="00A7371B">
        <w:trPr>
          <w:trHeight w:val="306"/>
        </w:trPr>
        <w:tc>
          <w:tcPr>
            <w:tcW w:w="2170" w:type="pct"/>
            <w:gridSpan w:val="2"/>
            <w:vAlign w:val="center"/>
          </w:tcPr>
          <w:p w14:paraId="4EF5909C" w14:textId="2C359D3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3DB99EAB" w14:textId="75A9564A"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1508DDF1" w14:textId="05FDE656"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8B0D55" w:rsidRPr="00A375BF" w:rsidRDefault="008B0D55" w:rsidP="008B47D4">
            <w:pPr>
              <w:jc w:val="center"/>
              <w:rPr>
                <w:rFonts w:asciiTheme="minorHAnsi" w:hAnsiTheme="minorHAnsi" w:cstheme="minorHAnsi"/>
                <w:sz w:val="22"/>
                <w:szCs w:val="22"/>
              </w:rPr>
            </w:pPr>
          </w:p>
        </w:tc>
      </w:tr>
      <w:tr w:rsidR="008B0D55" w:rsidRPr="00A375BF" w14:paraId="472039A9" w14:textId="77777777" w:rsidTr="00A7371B">
        <w:trPr>
          <w:trHeight w:val="260"/>
        </w:trPr>
        <w:tc>
          <w:tcPr>
            <w:tcW w:w="2170" w:type="pct"/>
            <w:gridSpan w:val="2"/>
            <w:vAlign w:val="center"/>
          </w:tcPr>
          <w:p w14:paraId="750755ED" w14:textId="66510036"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35786992" w14:textId="0EDDF38C"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6776E545" w14:textId="787A264A"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57468319" w14:textId="77777777" w:rsidR="008B0D55" w:rsidRPr="00A375BF" w:rsidRDefault="008B0D55" w:rsidP="008B47D4">
            <w:pPr>
              <w:jc w:val="center"/>
              <w:rPr>
                <w:rFonts w:asciiTheme="minorHAnsi" w:hAnsiTheme="minorHAnsi" w:cstheme="minorHAnsi"/>
                <w:sz w:val="22"/>
                <w:szCs w:val="22"/>
              </w:rPr>
            </w:pPr>
          </w:p>
        </w:tc>
      </w:tr>
      <w:tr w:rsidR="008B0D55" w:rsidRPr="00A375BF" w14:paraId="1BAF9C54" w14:textId="77777777" w:rsidTr="00A7371B">
        <w:trPr>
          <w:trHeight w:val="260"/>
        </w:trPr>
        <w:tc>
          <w:tcPr>
            <w:tcW w:w="2170" w:type="pct"/>
            <w:gridSpan w:val="2"/>
            <w:vAlign w:val="center"/>
          </w:tcPr>
          <w:p w14:paraId="3A50F198" w14:textId="34155944"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4E512EF5" w14:textId="131AE7DE"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1B834592" w14:textId="011BD5CE"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610C058" w14:textId="77777777" w:rsidR="008B0D55" w:rsidRPr="00A375BF" w:rsidRDefault="008B0D55" w:rsidP="008B47D4">
            <w:pPr>
              <w:jc w:val="center"/>
              <w:rPr>
                <w:rFonts w:asciiTheme="minorHAnsi" w:hAnsiTheme="minorHAnsi" w:cstheme="minorHAnsi"/>
                <w:sz w:val="22"/>
                <w:szCs w:val="22"/>
              </w:rPr>
            </w:pPr>
          </w:p>
        </w:tc>
      </w:tr>
      <w:tr w:rsidR="008B0D55" w:rsidRPr="00A375BF" w14:paraId="4E13CA37" w14:textId="77777777" w:rsidTr="00A7371B">
        <w:trPr>
          <w:trHeight w:val="260"/>
        </w:trPr>
        <w:tc>
          <w:tcPr>
            <w:tcW w:w="2170" w:type="pct"/>
            <w:gridSpan w:val="2"/>
            <w:vAlign w:val="center"/>
          </w:tcPr>
          <w:p w14:paraId="349E858B" w14:textId="6B9C92D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4075E27D" w14:textId="73D4F8C7" w:rsidR="008B0D55" w:rsidRDefault="008B0D55" w:rsidP="00D64755">
            <w:pPr>
              <w:jc w:val="center"/>
              <w:rPr>
                <w:rFonts w:asciiTheme="minorHAnsi" w:hAnsiTheme="minorHAnsi" w:cstheme="minorHAnsi"/>
                <w:sz w:val="22"/>
                <w:szCs w:val="22"/>
              </w:rPr>
            </w:pPr>
          </w:p>
        </w:tc>
        <w:tc>
          <w:tcPr>
            <w:tcW w:w="2028" w:type="pct"/>
            <w:gridSpan w:val="5"/>
            <w:vAlign w:val="center"/>
          </w:tcPr>
          <w:p w14:paraId="057EA9B5" w14:textId="5D8510ED" w:rsidR="008B0D55" w:rsidRPr="00A375BF" w:rsidRDefault="00AD3D75"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41457D" w14:textId="77777777" w:rsidR="008B0D55" w:rsidRPr="00A375BF" w:rsidRDefault="008B0D55"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6F6AA0EF"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Matt B.)</w:t>
      </w:r>
    </w:p>
    <w:p w14:paraId="34909FB1" w14:textId="4A1D845A" w:rsidR="009347D3" w:rsidRPr="00CC531E"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5C2BFB" w:rsidRPr="005E5DA6">
          <w:rPr>
            <w:rStyle w:val="Hyperlink"/>
            <w:rFonts w:asciiTheme="minorHAnsi" w:hAnsiTheme="minorHAnsi"/>
            <w:sz w:val="22"/>
            <w:szCs w:val="22"/>
          </w:rPr>
          <w:t>9/08</w:t>
        </w:r>
        <w:r w:rsidR="0061047B" w:rsidRPr="005E5DA6">
          <w:rPr>
            <w:rStyle w:val="Hyperlink"/>
            <w:rFonts w:asciiTheme="minorHAnsi" w:hAnsiTheme="minorHAnsi"/>
            <w:sz w:val="22"/>
            <w:szCs w:val="22"/>
          </w:rPr>
          <w:t>/2015 Min</w:t>
        </w:r>
        <w:r w:rsidR="0061047B" w:rsidRPr="005E5DA6">
          <w:rPr>
            <w:rStyle w:val="Hyperlink"/>
            <w:rFonts w:asciiTheme="minorHAnsi" w:hAnsiTheme="minorHAnsi"/>
            <w:sz w:val="22"/>
            <w:szCs w:val="22"/>
          </w:rPr>
          <w:t>u</w:t>
        </w:r>
        <w:r w:rsidR="0061047B" w:rsidRPr="005E5DA6">
          <w:rPr>
            <w:rStyle w:val="Hyperlink"/>
            <w:rFonts w:asciiTheme="minorHAnsi" w:hAnsiTheme="minorHAnsi"/>
            <w:sz w:val="22"/>
            <w:szCs w:val="22"/>
          </w:rPr>
          <w:t>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50593595" w14:textId="3BF0E039" w:rsidR="00957E7E" w:rsidRPr="005E5DA6" w:rsidRDefault="00EE7557" w:rsidP="005E5DA6">
      <w:pPr>
        <w:numPr>
          <w:ilvl w:val="0"/>
          <w:numId w:val="2"/>
        </w:numPr>
        <w:shd w:val="clear" w:color="auto" w:fill="FFFFFF"/>
        <w:rPr>
          <w:rFonts w:asciiTheme="minorHAnsi" w:hAnsiTheme="minorHAnsi"/>
          <w:b/>
          <w:bCs/>
          <w:sz w:val="22"/>
          <w:szCs w:val="22"/>
        </w:rPr>
      </w:pPr>
      <w:r>
        <w:rPr>
          <w:rFonts w:asciiTheme="minorHAnsi" w:hAnsiTheme="minorHAnsi"/>
          <w:sz w:val="22"/>
          <w:szCs w:val="22"/>
        </w:rPr>
        <w:t xml:space="preserve">Demonstration of </w:t>
      </w:r>
      <w:hyperlink r:id="rId9" w:history="1">
        <w:r w:rsidRPr="005E5DA6">
          <w:rPr>
            <w:rStyle w:val="Hyperlink"/>
            <w:rFonts w:asciiTheme="minorHAnsi" w:hAnsiTheme="minorHAnsi"/>
            <w:sz w:val="22"/>
            <w:szCs w:val="22"/>
          </w:rPr>
          <w:t>Stella Technology</w:t>
        </w:r>
      </w:hyperlink>
      <w:r w:rsidR="005E5DA6">
        <w:rPr>
          <w:rFonts w:asciiTheme="minorHAnsi" w:hAnsiTheme="minorHAnsi"/>
          <w:sz w:val="22"/>
          <w:szCs w:val="22"/>
        </w:rPr>
        <w:t xml:space="preserve">’s </w:t>
      </w:r>
      <w:hyperlink r:id="rId10" w:history="1">
        <w:r w:rsidR="005E5DA6" w:rsidRPr="005E5DA6">
          <w:rPr>
            <w:rStyle w:val="Hyperlink"/>
            <w:rFonts w:asciiTheme="minorHAnsi" w:hAnsiTheme="minorHAnsi"/>
            <w:bCs/>
            <w:sz w:val="22"/>
            <w:szCs w:val="22"/>
          </w:rPr>
          <w:t>Inspector Quality Healthcare Data (</w:t>
        </w:r>
        <w:r w:rsidR="005E5DA6" w:rsidRPr="005E5DA6">
          <w:rPr>
            <w:rStyle w:val="Hyperlink"/>
            <w:rFonts w:asciiTheme="minorHAnsi" w:hAnsiTheme="minorHAnsi"/>
            <w:bCs/>
            <w:i/>
            <w:iCs/>
            <w:sz w:val="22"/>
            <w:szCs w:val="22"/>
          </w:rPr>
          <w:t xml:space="preserve">i </w:t>
        </w:r>
        <w:r w:rsidR="005E5DA6" w:rsidRPr="005E5DA6">
          <w:rPr>
            <w:rStyle w:val="Hyperlink"/>
            <w:rFonts w:asciiTheme="minorHAnsi" w:hAnsiTheme="minorHAnsi"/>
            <w:bCs/>
            <w:sz w:val="22"/>
            <w:szCs w:val="22"/>
          </w:rPr>
          <w:t>QHD)</w:t>
        </w:r>
      </w:hyperlink>
      <w:r w:rsidR="005E5DA6" w:rsidRPr="005E5DA6">
        <w:rPr>
          <w:rFonts w:asciiTheme="minorHAnsi" w:hAnsiTheme="minorHAnsi"/>
          <w:bCs/>
          <w:sz w:val="22"/>
          <w:szCs w:val="22"/>
        </w:rPr>
        <w:t xml:space="preserve"> by</w:t>
      </w:r>
      <w:r w:rsidRPr="005E5DA6">
        <w:rPr>
          <w:rFonts w:asciiTheme="minorHAnsi" w:hAnsiTheme="minorHAnsi"/>
          <w:sz w:val="22"/>
          <w:szCs w:val="22"/>
        </w:rPr>
        <w:t xml:space="preserve"> Salim Kizaraly </w:t>
      </w:r>
    </w:p>
    <w:p w14:paraId="779E4BB6" w14:textId="236D5D1C" w:rsidR="00315B65" w:rsidRPr="00953430" w:rsidRDefault="005C2BFB" w:rsidP="00953430">
      <w:pPr>
        <w:numPr>
          <w:ilvl w:val="0"/>
          <w:numId w:val="2"/>
        </w:numPr>
        <w:shd w:val="clear" w:color="auto" w:fill="FFFFFF"/>
        <w:rPr>
          <w:rFonts w:asciiTheme="minorHAnsi" w:hAnsiTheme="minorHAnsi"/>
          <w:sz w:val="22"/>
          <w:szCs w:val="22"/>
        </w:rPr>
      </w:pPr>
      <w:r>
        <w:rPr>
          <w:rFonts w:asciiTheme="minorHAnsi" w:hAnsiTheme="minorHAnsi"/>
          <w:sz w:val="22"/>
          <w:szCs w:val="22"/>
        </w:rPr>
        <w:t>Questions regarding</w:t>
      </w:r>
      <w:r w:rsidR="00037287">
        <w:rPr>
          <w:rFonts w:asciiTheme="minorHAnsi" w:hAnsiTheme="minorHAnsi"/>
          <w:sz w:val="22"/>
          <w:szCs w:val="22"/>
        </w:rPr>
        <w:t xml:space="preserve"> </w:t>
      </w:r>
      <w:r w:rsidR="00037287" w:rsidRPr="00037287">
        <w:rPr>
          <w:rFonts w:asciiTheme="minorHAnsi" w:hAnsiTheme="minorHAnsi"/>
          <w:sz w:val="22"/>
          <w:szCs w:val="22"/>
        </w:rPr>
        <w:t xml:space="preserve">Overview of </w:t>
      </w:r>
      <w:r w:rsidR="00D70DC0">
        <w:rPr>
          <w:rFonts w:asciiTheme="minorHAnsi" w:hAnsiTheme="minorHAnsi"/>
          <w:sz w:val="22"/>
          <w:szCs w:val="22"/>
        </w:rPr>
        <w:t xml:space="preserve">Draft </w:t>
      </w:r>
      <w:r w:rsidR="00037287">
        <w:rPr>
          <w:rFonts w:asciiTheme="minorHAnsi" w:hAnsiTheme="minorHAnsi"/>
          <w:sz w:val="22"/>
          <w:szCs w:val="22"/>
        </w:rPr>
        <w:t>Test Plan</w:t>
      </w:r>
      <w:r>
        <w:rPr>
          <w:rFonts w:asciiTheme="minorHAnsi" w:hAnsiTheme="minorHAnsi"/>
          <w:sz w:val="22"/>
          <w:szCs w:val="22"/>
        </w:rPr>
        <w:t xml:space="preserve"> as presented last week</w:t>
      </w:r>
      <w:r w:rsidR="00037287">
        <w:rPr>
          <w:rFonts w:asciiTheme="minorHAnsi" w:hAnsiTheme="minorHAnsi"/>
          <w:sz w:val="22"/>
          <w:szCs w:val="22"/>
        </w:rPr>
        <w:t xml:space="preserve"> (Omar B.)</w:t>
      </w:r>
      <w:r w:rsidR="00D70DC0">
        <w:rPr>
          <w:rFonts w:asciiTheme="minorHAnsi" w:hAnsiTheme="minorHAnsi"/>
          <w:sz w:val="22"/>
          <w:szCs w:val="22"/>
        </w:rPr>
        <w:t>:</w:t>
      </w:r>
    </w:p>
    <w:p w14:paraId="6319B038" w14:textId="77777777" w:rsidR="00D70DC0" w:rsidRDefault="00D70DC0" w:rsidP="00FD74F0">
      <w:pPr>
        <w:numPr>
          <w:ilvl w:val="1"/>
          <w:numId w:val="2"/>
        </w:numPr>
        <w:shd w:val="clear" w:color="auto" w:fill="FFFFFF"/>
        <w:rPr>
          <w:rFonts w:asciiTheme="minorHAnsi" w:hAnsiTheme="minorHAnsi"/>
          <w:sz w:val="22"/>
          <w:szCs w:val="22"/>
        </w:rPr>
      </w:pPr>
      <w:r>
        <w:rPr>
          <w:rFonts w:asciiTheme="minorHAnsi" w:hAnsiTheme="minorHAnsi"/>
          <w:sz w:val="22"/>
          <w:szCs w:val="22"/>
        </w:rPr>
        <w:t>Survey (currently in progress—see below)</w:t>
      </w:r>
    </w:p>
    <w:p w14:paraId="0ECB87F2" w14:textId="77777777" w:rsidR="00315B65" w:rsidRDefault="00315B65" w:rsidP="00315B65">
      <w:pPr>
        <w:shd w:val="clear" w:color="auto" w:fill="FFFFFF"/>
        <w:ind w:left="1440"/>
        <w:rPr>
          <w:rFonts w:asciiTheme="minorHAnsi" w:hAnsiTheme="minorHAnsi"/>
          <w:sz w:val="22"/>
          <w:szCs w:val="22"/>
        </w:rPr>
      </w:pPr>
    </w:p>
    <w:p w14:paraId="10EDB724" w14:textId="6B8A3D2B" w:rsidR="00FD74F0" w:rsidRPr="00D70DC0" w:rsidRDefault="00FD74F0" w:rsidP="00FD74F0">
      <w:pPr>
        <w:numPr>
          <w:ilvl w:val="1"/>
          <w:numId w:val="2"/>
        </w:numPr>
        <w:shd w:val="clear" w:color="auto" w:fill="FFFFFF"/>
        <w:rPr>
          <w:rFonts w:asciiTheme="minorHAnsi" w:hAnsiTheme="minorHAnsi"/>
          <w:sz w:val="22"/>
          <w:szCs w:val="22"/>
        </w:rPr>
      </w:pPr>
      <w:r w:rsidRPr="00D70DC0">
        <w:rPr>
          <w:rFonts w:asciiTheme="minorHAnsi" w:hAnsiTheme="minorHAnsi"/>
          <w:sz w:val="22"/>
          <w:szCs w:val="22"/>
        </w:rPr>
        <w:t>Testing</w:t>
      </w:r>
    </w:p>
    <w:p w14:paraId="0A978CD0"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Focus is on CCDA CCD r1.1</w:t>
      </w:r>
    </w:p>
    <w:p w14:paraId="7301CBE5"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Candidate provides their own samples or create samples based on TTT test data</w:t>
      </w:r>
    </w:p>
    <w:p w14:paraId="26F80335"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NIST (compliance to specs)</w:t>
      </w:r>
    </w:p>
    <w:p w14:paraId="139FDB34"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lastRenderedPageBreak/>
        <w:t>OR</w:t>
      </w:r>
    </w:p>
    <w:p w14:paraId="76A91049"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TTT (compliance with specs + MU2)</w:t>
      </w:r>
    </w:p>
    <w:p w14:paraId="4EE2BBC7"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OR</w:t>
      </w:r>
    </w:p>
    <w:p w14:paraId="6B4A937D"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SITE (compliance with specs + MU2 + smart quality scoring)</w:t>
      </w:r>
    </w:p>
    <w:p w14:paraId="27090637"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Visual inspection</w:t>
      </w:r>
    </w:p>
    <w:p w14:paraId="204043B9" w14:textId="77777777" w:rsidR="00FD74F0" w:rsidRPr="00FD74F0" w:rsidRDefault="00FD74F0" w:rsidP="00D70DC0">
      <w:pPr>
        <w:shd w:val="clear" w:color="auto" w:fill="FFFFFF"/>
        <w:ind w:left="2160"/>
        <w:rPr>
          <w:rFonts w:asciiTheme="minorHAnsi" w:hAnsiTheme="minorHAnsi"/>
          <w:sz w:val="22"/>
          <w:szCs w:val="22"/>
        </w:rPr>
      </w:pPr>
      <w:r w:rsidRPr="00FD74F0">
        <w:rPr>
          <w:rFonts w:asciiTheme="minorHAnsi" w:hAnsiTheme="minorHAnsi"/>
          <w:sz w:val="22"/>
          <w:szCs w:val="22"/>
        </w:rPr>
        <w:t>·         Of samples</w:t>
      </w:r>
    </w:p>
    <w:p w14:paraId="5C72DE95" w14:textId="77777777" w:rsidR="00FD74F0" w:rsidRDefault="00FD74F0" w:rsidP="00D70DC0">
      <w:pPr>
        <w:shd w:val="clear" w:color="auto" w:fill="FFFFFF"/>
        <w:ind w:left="2160"/>
        <w:rPr>
          <w:rFonts w:asciiTheme="minorHAnsi" w:hAnsiTheme="minorHAnsi"/>
          <w:sz w:val="22"/>
          <w:szCs w:val="22"/>
        </w:rPr>
      </w:pPr>
      <w:r w:rsidRPr="00FD74F0">
        <w:rPr>
          <w:rFonts w:asciiTheme="minorHAnsi" w:hAnsiTheme="minorHAnsi"/>
          <w:sz w:val="22"/>
          <w:szCs w:val="22"/>
        </w:rPr>
        <w:t>·         Of ability to display ONE fully populated sample (testing of candidate style sheet)</w:t>
      </w:r>
    </w:p>
    <w:p w14:paraId="4EE01E64" w14:textId="77777777" w:rsidR="00D70DC0" w:rsidRPr="00FD74F0" w:rsidRDefault="00D70DC0" w:rsidP="00D70DC0">
      <w:pPr>
        <w:shd w:val="clear" w:color="auto" w:fill="FFFFFF"/>
        <w:ind w:left="2160"/>
        <w:rPr>
          <w:rFonts w:asciiTheme="minorHAnsi" w:hAnsiTheme="minorHAnsi"/>
          <w:sz w:val="22"/>
          <w:szCs w:val="22"/>
        </w:rPr>
      </w:pPr>
    </w:p>
    <w:p w14:paraId="3DD1D3D2" w14:textId="77777777" w:rsidR="00FD74F0" w:rsidRDefault="00FD74F0" w:rsidP="00D70DC0">
      <w:pPr>
        <w:pStyle w:val="ListParagraph"/>
        <w:numPr>
          <w:ilvl w:val="0"/>
          <w:numId w:val="16"/>
        </w:numPr>
        <w:shd w:val="clear" w:color="auto" w:fill="FFFFFF"/>
        <w:rPr>
          <w:rFonts w:asciiTheme="minorHAnsi" w:hAnsiTheme="minorHAnsi"/>
        </w:rPr>
      </w:pPr>
      <w:r w:rsidRPr="00D70DC0">
        <w:rPr>
          <w:rFonts w:asciiTheme="minorHAnsi" w:hAnsiTheme="minorHAnsi"/>
        </w:rPr>
        <w:t>Plan implementation</w:t>
      </w:r>
    </w:p>
    <w:p w14:paraId="0242B3BC" w14:textId="0377A6CE"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w:t>
      </w:r>
      <w:r>
        <w:rPr>
          <w:rFonts w:asciiTheme="minorHAnsi" w:hAnsiTheme="minorHAnsi"/>
        </w:rPr>
        <w:t xml:space="preserve">        </w:t>
      </w:r>
      <w:r w:rsidRPr="00D70DC0">
        <w:rPr>
          <w:rFonts w:asciiTheme="minorHAnsi" w:hAnsiTheme="minorHAnsi"/>
        </w:rPr>
        <w:t>Trial period – 6 months – Sep to Mar</w:t>
      </w:r>
    </w:p>
    <w:p w14:paraId="53F5E4D3"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Mandatory content testing – after</w:t>
      </w:r>
    </w:p>
    <w:p w14:paraId="1B584EF8"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MU2 certified products get a waiver</w:t>
      </w:r>
    </w:p>
    <w:p w14:paraId="25DA422F"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New and Existing eHE participants must test after trial period</w:t>
      </w:r>
    </w:p>
    <w:p w14:paraId="17A078B0" w14:textId="77777777" w:rsidR="00D70DC0" w:rsidRDefault="00D70DC0" w:rsidP="00D70DC0">
      <w:pPr>
        <w:pStyle w:val="ListParagraph"/>
        <w:shd w:val="clear" w:color="auto" w:fill="FFFFFF"/>
        <w:ind w:left="1080"/>
        <w:rPr>
          <w:rFonts w:asciiTheme="minorHAnsi" w:hAnsiTheme="minorHAnsi"/>
        </w:rPr>
      </w:pPr>
    </w:p>
    <w:p w14:paraId="48CD37E8" w14:textId="77777777" w:rsidR="00D70DC0" w:rsidRPr="00D70DC0" w:rsidRDefault="00D70DC0" w:rsidP="00D70DC0">
      <w:pPr>
        <w:pStyle w:val="ListParagraph"/>
        <w:numPr>
          <w:ilvl w:val="0"/>
          <w:numId w:val="16"/>
        </w:numPr>
        <w:shd w:val="clear" w:color="auto" w:fill="FFFFFF"/>
        <w:rPr>
          <w:rFonts w:asciiTheme="minorHAnsi" w:hAnsiTheme="minorHAnsi"/>
        </w:rPr>
      </w:pPr>
      <w:r w:rsidRPr="00D70DC0">
        <w:rPr>
          <w:rFonts w:asciiTheme="minorHAnsi" w:hAnsiTheme="minorHAnsi"/>
        </w:rPr>
        <w:t>Recommend internal data quality monitoring</w:t>
      </w:r>
    </w:p>
    <w:p w14:paraId="5CC77F9A"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inside the organization</w:t>
      </w:r>
    </w:p>
    <w:p w14:paraId="6C772AA2"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using real patient data, during production</w:t>
      </w:r>
    </w:p>
    <w:p w14:paraId="50DD127E" w14:textId="09CB148D" w:rsid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e.g., SITE, SMART scoring card, Diameter Health, Stellar, etc.</w:t>
      </w:r>
    </w:p>
    <w:p w14:paraId="06FAD2E0" w14:textId="77777777" w:rsidR="00D70DC0" w:rsidRPr="00D70DC0" w:rsidRDefault="00D70DC0" w:rsidP="00D70DC0">
      <w:pPr>
        <w:pStyle w:val="ListParagraph"/>
        <w:shd w:val="clear" w:color="auto" w:fill="FFFFFF"/>
        <w:ind w:left="1440"/>
        <w:rPr>
          <w:rFonts w:asciiTheme="minorHAnsi" w:hAnsiTheme="minorHAnsi"/>
        </w:rPr>
      </w:pPr>
    </w:p>
    <w:p w14:paraId="32A9756E" w14:textId="3DFE0705" w:rsidR="00FD74F0" w:rsidRPr="00D70DC0" w:rsidRDefault="00D70DC0" w:rsidP="00D70DC0">
      <w:pPr>
        <w:pStyle w:val="ListParagraph"/>
        <w:numPr>
          <w:ilvl w:val="0"/>
          <w:numId w:val="16"/>
        </w:numPr>
        <w:shd w:val="clear" w:color="auto" w:fill="FFFFFF"/>
        <w:spacing w:after="0"/>
        <w:rPr>
          <w:rFonts w:asciiTheme="minorHAnsi" w:hAnsiTheme="minorHAnsi"/>
        </w:rPr>
      </w:pPr>
      <w:r w:rsidRPr="00D70DC0">
        <w:rPr>
          <w:rFonts w:asciiTheme="minorHAnsi" w:hAnsiTheme="minorHAnsi"/>
        </w:rPr>
        <w:t>Resource</w:t>
      </w:r>
      <w:r>
        <w:rPr>
          <w:rFonts w:asciiTheme="minorHAnsi" w:hAnsiTheme="minorHAnsi"/>
        </w:rPr>
        <w:t>s</w:t>
      </w:r>
      <w:r w:rsidR="00FD74F0" w:rsidRPr="00D70DC0">
        <w:rPr>
          <w:rFonts w:asciiTheme="minorHAnsi" w:hAnsiTheme="minorHAnsi"/>
        </w:rPr>
        <w:t xml:space="preserve">         </w:t>
      </w:r>
    </w:p>
    <w:p w14:paraId="154DC554"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HL7 specs, examples, help desk</w:t>
      </w:r>
    </w:p>
    <w:p w14:paraId="6397DC0A"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ONC Companion Guide and SITE</w:t>
      </w:r>
    </w:p>
    <w:p w14:paraId="2788FEB3" w14:textId="53E15222" w:rsid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eHealth Exchange wiki, Q&amp;A</w:t>
      </w:r>
    </w:p>
    <w:p w14:paraId="5F78881B" w14:textId="77777777" w:rsidR="00D70DC0" w:rsidRPr="00037287" w:rsidRDefault="00D70DC0" w:rsidP="00D70DC0">
      <w:pPr>
        <w:shd w:val="clear" w:color="auto" w:fill="FFFFFF"/>
        <w:ind w:left="1440"/>
        <w:rPr>
          <w:rFonts w:asciiTheme="minorHAnsi" w:hAnsiTheme="minorHAnsi"/>
          <w:sz w:val="22"/>
          <w:szCs w:val="22"/>
        </w:rPr>
      </w:pPr>
    </w:p>
    <w:p w14:paraId="1BE64100" w14:textId="32567AB3" w:rsidR="00DC2D72" w:rsidRDefault="00A76B84" w:rsidP="008669C1">
      <w:pPr>
        <w:numPr>
          <w:ilvl w:val="0"/>
          <w:numId w:val="2"/>
        </w:numPr>
        <w:shd w:val="clear" w:color="auto" w:fill="FFFFFF"/>
        <w:rPr>
          <w:rFonts w:asciiTheme="minorHAnsi" w:hAnsiTheme="minorHAnsi"/>
          <w:sz w:val="22"/>
          <w:szCs w:val="22"/>
        </w:rPr>
      </w:pPr>
      <w:r>
        <w:rPr>
          <w:rFonts w:asciiTheme="minorHAnsi" w:hAnsiTheme="minorHAnsi"/>
          <w:sz w:val="22"/>
          <w:szCs w:val="22"/>
        </w:rPr>
        <w:t>Discussion of updates to</w:t>
      </w:r>
      <w:r w:rsidR="005E5DA6">
        <w:rPr>
          <w:rFonts w:asciiTheme="minorHAnsi" w:hAnsiTheme="minorHAnsi"/>
          <w:sz w:val="22"/>
          <w:szCs w:val="22"/>
        </w:rPr>
        <w:t xml:space="preserve"> </w:t>
      </w:r>
      <w:hyperlink r:id="rId11" w:history="1">
        <w:r w:rsidR="005D22B9">
          <w:rPr>
            <w:rStyle w:val="Hyperlink"/>
            <w:rFonts w:asciiTheme="minorHAnsi" w:hAnsiTheme="minorHAnsi"/>
            <w:sz w:val="22"/>
            <w:szCs w:val="22"/>
          </w:rPr>
          <w:t>Overview of Content Testing Development Spreadsheet and Tabs v. 10</w:t>
        </w:r>
      </w:hyperlink>
      <w:r>
        <w:rPr>
          <w:rFonts w:asciiTheme="minorHAnsi" w:hAnsiTheme="minorHAnsi"/>
          <w:sz w:val="22"/>
          <w:szCs w:val="22"/>
        </w:rPr>
        <w:t xml:space="preserve"> </w:t>
      </w:r>
      <w:r w:rsidR="00037287">
        <w:rPr>
          <w:rFonts w:asciiTheme="minorHAnsi" w:hAnsiTheme="minorHAnsi"/>
          <w:sz w:val="22"/>
          <w:szCs w:val="22"/>
        </w:rPr>
        <w:t xml:space="preserve"> (Tone S.)</w:t>
      </w:r>
    </w:p>
    <w:p w14:paraId="0F4C7953" w14:textId="5C1EB1BE"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43497B">
        <w:rPr>
          <w:rFonts w:asciiTheme="minorHAnsi" w:hAnsiTheme="minorHAnsi"/>
          <w:sz w:val="22"/>
          <w:szCs w:val="22"/>
        </w:rPr>
        <w:t>:</w:t>
      </w:r>
    </w:p>
    <w:p w14:paraId="1DD7CA59" w14:textId="4E87B011" w:rsidR="00F5107C" w:rsidRDefault="003D1A2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Review</w:t>
      </w:r>
      <w:r w:rsidR="00F5107C">
        <w:rPr>
          <w:rFonts w:asciiTheme="minorHAnsi" w:hAnsiTheme="minorHAnsi"/>
          <w:sz w:val="22"/>
          <w:szCs w:val="22"/>
        </w:rPr>
        <w:t xml:space="preserve"> the “Criteria Definition” tab on </w:t>
      </w:r>
      <w:hyperlink r:id="rId12" w:history="1">
        <w:r w:rsidR="00F5107C">
          <w:rPr>
            <w:rStyle w:val="Hyperlink"/>
            <w:rFonts w:asciiTheme="minorHAnsi" w:hAnsiTheme="minorHAnsi"/>
            <w:sz w:val="22"/>
            <w:szCs w:val="22"/>
          </w:rPr>
          <w:t>Overview of Content Testing Development Spreadsheet and Tabs v. 10</w:t>
        </w:r>
      </w:hyperlink>
      <w:r>
        <w:rPr>
          <w:rFonts w:asciiTheme="minorHAnsi" w:hAnsiTheme="minorHAnsi"/>
          <w:sz w:val="22"/>
          <w:szCs w:val="22"/>
        </w:rPr>
        <w:t xml:space="preserve"> in preparation for round robin discussion next meeting.</w:t>
      </w:r>
      <w:bookmarkStart w:id="0" w:name="_GoBack"/>
      <w:bookmarkEnd w:id="0"/>
    </w:p>
    <w:p w14:paraId="362645CF" w14:textId="08B84D9D" w:rsidR="00C547B9" w:rsidRDefault="00236E37"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Time extended: </w:t>
      </w:r>
      <w:r w:rsidR="00DC2D72">
        <w:rPr>
          <w:rFonts w:asciiTheme="minorHAnsi" w:hAnsiTheme="minorHAnsi"/>
          <w:sz w:val="22"/>
          <w:szCs w:val="22"/>
        </w:rPr>
        <w:t xml:space="preserve">Complete the </w:t>
      </w:r>
      <w:hyperlink r:id="rId13" w:history="1">
        <w:r w:rsidR="00D3350D" w:rsidRPr="00D3350D">
          <w:rPr>
            <w:rStyle w:val="Hyperlink"/>
            <w:rFonts w:asciiTheme="minorHAnsi" w:hAnsiTheme="minorHAnsi"/>
            <w:sz w:val="22"/>
            <w:szCs w:val="22"/>
          </w:rPr>
          <w:t>Testing Workgroup Content Survey</w:t>
        </w:r>
      </w:hyperlink>
      <w:r w:rsidR="00D3350D" w:rsidRPr="00D3350D">
        <w:rPr>
          <w:rFonts w:asciiTheme="minorHAnsi" w:hAnsiTheme="minorHAnsi"/>
          <w:sz w:val="22"/>
          <w:szCs w:val="22"/>
        </w:rPr>
        <w:t xml:space="preserve"> (approximately 5 minutes long)</w:t>
      </w:r>
      <w:r w:rsidR="00D3350D">
        <w:rPr>
          <w:rFonts w:asciiTheme="minorHAnsi" w:hAnsiTheme="minorHAnsi"/>
          <w:sz w:val="22"/>
          <w:szCs w:val="22"/>
        </w:rPr>
        <w:t>. Directed follow-up will occur in the next week for participants.</w:t>
      </w:r>
    </w:p>
    <w:p w14:paraId="30F6FBDA" w14:textId="4E005EFD"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5C2BFB">
        <w:rPr>
          <w:rFonts w:asciiTheme="minorHAnsi" w:hAnsiTheme="minorHAnsi"/>
          <w:sz w:val="22"/>
          <w:szCs w:val="22"/>
        </w:rPr>
        <w:t>September 22</w:t>
      </w:r>
      <w:r w:rsidR="00FA5637" w:rsidRPr="005727DA">
        <w:rPr>
          <w:rFonts w:asciiTheme="minorHAnsi" w:hAnsiTheme="minorHAnsi"/>
          <w:sz w:val="22"/>
          <w:szCs w:val="22"/>
        </w:rPr>
        <w:t>, 2015 at 3 p.m. (EDT).</w:t>
      </w:r>
    </w:p>
    <w:sectPr w:rsidR="00FA5637" w:rsidRPr="00A62001" w:rsidSect="00A76E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E25AC" w14:textId="77777777" w:rsidR="00C932E2" w:rsidRDefault="00C932E2">
      <w:r>
        <w:separator/>
      </w:r>
    </w:p>
  </w:endnote>
  <w:endnote w:type="continuationSeparator" w:id="0">
    <w:p w14:paraId="66ECB847" w14:textId="77777777" w:rsidR="00C932E2" w:rsidRDefault="00C9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A23">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F36D" w14:textId="77777777" w:rsidR="00C932E2" w:rsidRDefault="00C932E2">
      <w:r>
        <w:separator/>
      </w:r>
    </w:p>
  </w:footnote>
  <w:footnote w:type="continuationSeparator" w:id="0">
    <w:p w14:paraId="503210AC" w14:textId="77777777" w:rsidR="00C932E2" w:rsidRDefault="00C93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5F33BE95" w:rsidR="0021312C" w:rsidRDefault="005B1A3B">
    <w:pPr>
      <w:pStyle w:val="Header"/>
    </w:pPr>
    <w:r>
      <w:rPr>
        <w:noProof/>
      </w:rPr>
      <w:pict w14:anchorId="49D082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66 3314 19391 3314 19330 3682 19145 5155 18747 9082 16936 3805 16722 3682 16660 3559 15924 3191 13285 3314 13224 6505 11812 3314 8253 3314 6412 3682 6198 3314 5952 3191 5461 3068 4848 3559 4418 4541 4081 6014 3866 7855 2639 4664 2086 3314 1350 3314 -61 17182 31 17550 61 17673 736 17550 920 16200 1350 14482 2025 14359 2761 17305 3314 18409 3590 17550 3528 16814 3222 13745 4848 17305 5676 17795 6290 17550 6781 16814 7180 15586 7486 16814 8253 18164 8376 17550 10432 17550 10555 17795 10555 17182 10585 15341 11045 17182 11690 18409 11843 17550 11874 12150 13009 16691 13715 18409 13960 17795 14022 17059 14052 15218 14420 16691 15218 18164 15341 17673 16047 17673 16660 17427 17151 16691 18133 17673 18777 17550 18992 15586 19391 14482 20864 17550 21600 17550 21447 15832 20219 3927 20066 3314" fillcolor="#365f91 [2404]" stroked="f">
          <v:textpath style="font-family:&quot;Arial&quot;;font-size:1pt;font-weight:bold" string="AGEND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0FE0791" w:rsidR="00AC7FC0" w:rsidRDefault="005B1A3B">
          <w:pPr>
            <w:widowControl w:val="0"/>
            <w:autoSpaceDE w:val="0"/>
            <w:autoSpaceDN w:val="0"/>
            <w:adjustRightInd w:val="0"/>
            <w:rPr>
              <w:rFonts w:ascii="Calibri" w:eastAsiaTheme="minorEastAsia" w:hAnsi="Calibri" w:cs="Calibri"/>
              <w:sz w:val="32"/>
              <w:szCs w:val="32"/>
            </w:rPr>
          </w:pPr>
          <w:r>
            <w:rPr>
              <w:noProof/>
            </w:rPr>
            <w:pict w14:anchorId="15BF25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66 3314 19391 3314 19330 3682 19145 5155 18747 9082 16936 3805 16722 3682 16660 3559 15924 3191 13285 3314 13224 6505 11812 3314 8253 3314 6412 3682 6198 3314 5952 3191 5461 3068 4848 3559 4418 4541 4081 6014 3866 7855 2639 4664 2086 3314 1350 3314 -61 17182 31 17550 61 17673 736 17550 920 16200 1350 14482 2025 14359 2761 17305 3314 18409 3590 17550 3528 16814 3222 13745 4848 17305 5676 17795 6290 17550 6781 16814 7180 15586 7486 16814 8253 18164 8376 17550 10432 17550 10555 17795 10555 17182 10585 15341 11045 17182 11690 18409 11843 17550 11874 12150 13009 16691 13715 18409 13960 17795 14022 17059 14052 15218 14420 16691 15218 18164 15341 17673 16047 17673 16660 17427 17151 16691 18133 17673 18777 17550 18992 15586 19391 14482 20864 17550 21600 17550 21447 15832 20219 3927 20066 3314" fillcolor="#365f91 [2404]" stroked="f">
                <v:textpath style="font-family:&quot;Arial&quot;;font-size:1pt;font-weight:bold" string="AGENDA"/>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500A03E1" w:rsidR="0021312C" w:rsidRDefault="005B1A3B">
    <w:pPr>
      <w:pStyle w:val="Header"/>
    </w:pPr>
    <w:r>
      <w:rPr>
        <w:noProof/>
      </w:rPr>
      <w:pict w14:anchorId="00A835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66 3314 19391 3314 19330 3682 19145 5155 18747 9082 16936 3805 16722 3682 16660 3559 15924 3191 13285 3314 13224 6505 11812 3314 8253 3314 6412 3682 6198 3314 5952 3191 5461 3068 4848 3559 4418 4541 4081 6014 3866 7855 2639 4664 2086 3314 1350 3314 -61 17182 31 17550 61 17673 736 17550 920 16200 1350 14482 2025 14359 2761 17305 3314 18409 3590 17550 3528 16814 3222 13745 4848 17305 5676 17795 6290 17550 6781 16814 7180 15586 7486 16814 8253 18164 8376 17550 10432 17550 10555 17795 10555 17182 10585 15341 11045 17182 11690 18409 11843 17550 11874 12150 13009 16691 13715 18409 13960 17795 14022 17059 14052 15218 14420 16691 15218 18164 15341 17673 16047 17673 16660 17427 17151 16691 18133 17673 18777 17550 18992 15586 19391 14482 20864 17550 21600 17550 21447 15832 20219 3927 20066 3314" fillcolor="#365f91 [2404]" stroked="f">
          <v:textpath style="font-family:&quot;Arial&quot;;font-size:1pt;font-weight:bold" string="AGEND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5E07"/>
    <w:rsid w:val="00037287"/>
    <w:rsid w:val="00044CCC"/>
    <w:rsid w:val="0004743F"/>
    <w:rsid w:val="0006305D"/>
    <w:rsid w:val="00066948"/>
    <w:rsid w:val="00080AAE"/>
    <w:rsid w:val="00082EA6"/>
    <w:rsid w:val="00093D5E"/>
    <w:rsid w:val="000970C1"/>
    <w:rsid w:val="000A23FE"/>
    <w:rsid w:val="000A3B12"/>
    <w:rsid w:val="000A41ED"/>
    <w:rsid w:val="000D2776"/>
    <w:rsid w:val="000D3CD8"/>
    <w:rsid w:val="001430E4"/>
    <w:rsid w:val="00147A87"/>
    <w:rsid w:val="00151CD4"/>
    <w:rsid w:val="00155B47"/>
    <w:rsid w:val="001607F8"/>
    <w:rsid w:val="001657D5"/>
    <w:rsid w:val="00184914"/>
    <w:rsid w:val="00184B97"/>
    <w:rsid w:val="00194244"/>
    <w:rsid w:val="001A07F1"/>
    <w:rsid w:val="001B3B78"/>
    <w:rsid w:val="001B64B0"/>
    <w:rsid w:val="001C2B5B"/>
    <w:rsid w:val="001D521A"/>
    <w:rsid w:val="00212FF8"/>
    <w:rsid w:val="0021312C"/>
    <w:rsid w:val="00236E37"/>
    <w:rsid w:val="00240163"/>
    <w:rsid w:val="002548D8"/>
    <w:rsid w:val="002579A9"/>
    <w:rsid w:val="0027023C"/>
    <w:rsid w:val="00272AC5"/>
    <w:rsid w:val="00280929"/>
    <w:rsid w:val="0029022A"/>
    <w:rsid w:val="002A5F5D"/>
    <w:rsid w:val="002B6340"/>
    <w:rsid w:val="002C75CA"/>
    <w:rsid w:val="002D4B12"/>
    <w:rsid w:val="002E0E41"/>
    <w:rsid w:val="00306043"/>
    <w:rsid w:val="00315B65"/>
    <w:rsid w:val="00333656"/>
    <w:rsid w:val="00335D75"/>
    <w:rsid w:val="00337E63"/>
    <w:rsid w:val="00337F35"/>
    <w:rsid w:val="00345982"/>
    <w:rsid w:val="00346D08"/>
    <w:rsid w:val="0035517D"/>
    <w:rsid w:val="00355A31"/>
    <w:rsid w:val="003728DA"/>
    <w:rsid w:val="003849A2"/>
    <w:rsid w:val="003A4835"/>
    <w:rsid w:val="003B2E11"/>
    <w:rsid w:val="003B391E"/>
    <w:rsid w:val="003B629F"/>
    <w:rsid w:val="003C49B9"/>
    <w:rsid w:val="003C5562"/>
    <w:rsid w:val="003C693D"/>
    <w:rsid w:val="003D1A23"/>
    <w:rsid w:val="003D41DD"/>
    <w:rsid w:val="003D7BE7"/>
    <w:rsid w:val="003E0CA1"/>
    <w:rsid w:val="003E21E8"/>
    <w:rsid w:val="00420B18"/>
    <w:rsid w:val="0043497B"/>
    <w:rsid w:val="0044360D"/>
    <w:rsid w:val="00495A04"/>
    <w:rsid w:val="004A72BD"/>
    <w:rsid w:val="004C7D80"/>
    <w:rsid w:val="004E2D15"/>
    <w:rsid w:val="00505C6B"/>
    <w:rsid w:val="00516688"/>
    <w:rsid w:val="00516D48"/>
    <w:rsid w:val="005214D1"/>
    <w:rsid w:val="0054787E"/>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605D9E"/>
    <w:rsid w:val="0061047B"/>
    <w:rsid w:val="00626919"/>
    <w:rsid w:val="006414BD"/>
    <w:rsid w:val="00641E74"/>
    <w:rsid w:val="00643D09"/>
    <w:rsid w:val="0064467A"/>
    <w:rsid w:val="00651B0D"/>
    <w:rsid w:val="006533DF"/>
    <w:rsid w:val="00661D8A"/>
    <w:rsid w:val="00664199"/>
    <w:rsid w:val="00671AC9"/>
    <w:rsid w:val="00690745"/>
    <w:rsid w:val="006A0094"/>
    <w:rsid w:val="006B33DC"/>
    <w:rsid w:val="006D06DE"/>
    <w:rsid w:val="006E23F7"/>
    <w:rsid w:val="00702F82"/>
    <w:rsid w:val="0072241F"/>
    <w:rsid w:val="00724BB8"/>
    <w:rsid w:val="007259E7"/>
    <w:rsid w:val="00730EEA"/>
    <w:rsid w:val="00730FAD"/>
    <w:rsid w:val="00732E2D"/>
    <w:rsid w:val="00734D7B"/>
    <w:rsid w:val="007356C3"/>
    <w:rsid w:val="00737F26"/>
    <w:rsid w:val="0074355B"/>
    <w:rsid w:val="00751E86"/>
    <w:rsid w:val="0075406B"/>
    <w:rsid w:val="007626AD"/>
    <w:rsid w:val="00767D06"/>
    <w:rsid w:val="00782A48"/>
    <w:rsid w:val="007A5F78"/>
    <w:rsid w:val="007A6C19"/>
    <w:rsid w:val="007A76A7"/>
    <w:rsid w:val="007C0DB2"/>
    <w:rsid w:val="007C4D29"/>
    <w:rsid w:val="007C4DB2"/>
    <w:rsid w:val="007C5561"/>
    <w:rsid w:val="00822C28"/>
    <w:rsid w:val="00842462"/>
    <w:rsid w:val="008538A7"/>
    <w:rsid w:val="0086058C"/>
    <w:rsid w:val="008669C1"/>
    <w:rsid w:val="00872CCF"/>
    <w:rsid w:val="008804FE"/>
    <w:rsid w:val="00883ED7"/>
    <w:rsid w:val="008901E6"/>
    <w:rsid w:val="008924D7"/>
    <w:rsid w:val="00894700"/>
    <w:rsid w:val="0089527A"/>
    <w:rsid w:val="008A2BA1"/>
    <w:rsid w:val="008B0D55"/>
    <w:rsid w:val="008B47D4"/>
    <w:rsid w:val="008D32AA"/>
    <w:rsid w:val="008D70F8"/>
    <w:rsid w:val="008D7CF4"/>
    <w:rsid w:val="008E2366"/>
    <w:rsid w:val="008E2B2E"/>
    <w:rsid w:val="008E6C31"/>
    <w:rsid w:val="00900A04"/>
    <w:rsid w:val="009347D3"/>
    <w:rsid w:val="00936861"/>
    <w:rsid w:val="00941039"/>
    <w:rsid w:val="00942609"/>
    <w:rsid w:val="00953430"/>
    <w:rsid w:val="00957E7E"/>
    <w:rsid w:val="00970D1D"/>
    <w:rsid w:val="009748DB"/>
    <w:rsid w:val="009844D6"/>
    <w:rsid w:val="00984E68"/>
    <w:rsid w:val="009A2DB0"/>
    <w:rsid w:val="009A3A1E"/>
    <w:rsid w:val="009E200F"/>
    <w:rsid w:val="009F382D"/>
    <w:rsid w:val="00A04771"/>
    <w:rsid w:val="00A35CD3"/>
    <w:rsid w:val="00A36605"/>
    <w:rsid w:val="00A375BF"/>
    <w:rsid w:val="00A37DD7"/>
    <w:rsid w:val="00A44FF6"/>
    <w:rsid w:val="00A55BB3"/>
    <w:rsid w:val="00A62001"/>
    <w:rsid w:val="00A67A41"/>
    <w:rsid w:val="00A71497"/>
    <w:rsid w:val="00A724D7"/>
    <w:rsid w:val="00A72FE4"/>
    <w:rsid w:val="00A7371B"/>
    <w:rsid w:val="00A76B84"/>
    <w:rsid w:val="00A76EE5"/>
    <w:rsid w:val="00A77551"/>
    <w:rsid w:val="00A81BFD"/>
    <w:rsid w:val="00A85335"/>
    <w:rsid w:val="00A93FDB"/>
    <w:rsid w:val="00AA10DE"/>
    <w:rsid w:val="00AA4B0A"/>
    <w:rsid w:val="00AC51ED"/>
    <w:rsid w:val="00AC7FC0"/>
    <w:rsid w:val="00AD115D"/>
    <w:rsid w:val="00AD285B"/>
    <w:rsid w:val="00AD3D75"/>
    <w:rsid w:val="00AE183E"/>
    <w:rsid w:val="00B01DEA"/>
    <w:rsid w:val="00B15356"/>
    <w:rsid w:val="00B4010B"/>
    <w:rsid w:val="00B41C0F"/>
    <w:rsid w:val="00B4268A"/>
    <w:rsid w:val="00B52A5C"/>
    <w:rsid w:val="00B5734E"/>
    <w:rsid w:val="00B756B5"/>
    <w:rsid w:val="00B8348C"/>
    <w:rsid w:val="00B85CA2"/>
    <w:rsid w:val="00B86C26"/>
    <w:rsid w:val="00B95A90"/>
    <w:rsid w:val="00BA0771"/>
    <w:rsid w:val="00BD5B8C"/>
    <w:rsid w:val="00BF0A3C"/>
    <w:rsid w:val="00BF4892"/>
    <w:rsid w:val="00BF4DF6"/>
    <w:rsid w:val="00C071F6"/>
    <w:rsid w:val="00C22EF3"/>
    <w:rsid w:val="00C30638"/>
    <w:rsid w:val="00C547B9"/>
    <w:rsid w:val="00C62BB0"/>
    <w:rsid w:val="00C67C63"/>
    <w:rsid w:val="00C92F3D"/>
    <w:rsid w:val="00C932E2"/>
    <w:rsid w:val="00C95381"/>
    <w:rsid w:val="00C95897"/>
    <w:rsid w:val="00CA4177"/>
    <w:rsid w:val="00CA41E5"/>
    <w:rsid w:val="00CB06FE"/>
    <w:rsid w:val="00CB1C87"/>
    <w:rsid w:val="00CC531E"/>
    <w:rsid w:val="00CD0485"/>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E0E03"/>
    <w:rsid w:val="00DE1733"/>
    <w:rsid w:val="00DF31D6"/>
    <w:rsid w:val="00DF36F9"/>
    <w:rsid w:val="00E208C8"/>
    <w:rsid w:val="00E30BC3"/>
    <w:rsid w:val="00E472F9"/>
    <w:rsid w:val="00E56665"/>
    <w:rsid w:val="00E63316"/>
    <w:rsid w:val="00E8252E"/>
    <w:rsid w:val="00EA557A"/>
    <w:rsid w:val="00EB5E07"/>
    <w:rsid w:val="00EC2CF4"/>
    <w:rsid w:val="00EC5F3C"/>
    <w:rsid w:val="00EC6FB7"/>
    <w:rsid w:val="00ED4EBE"/>
    <w:rsid w:val="00ED72C3"/>
    <w:rsid w:val="00EE7557"/>
    <w:rsid w:val="00EF1686"/>
    <w:rsid w:val="00F24711"/>
    <w:rsid w:val="00F429CC"/>
    <w:rsid w:val="00F473A6"/>
    <w:rsid w:val="00F5107C"/>
    <w:rsid w:val="00F656D1"/>
    <w:rsid w:val="00F823CA"/>
    <w:rsid w:val="00F826D7"/>
    <w:rsid w:val="00F91FD6"/>
    <w:rsid w:val="00FA5637"/>
    <w:rsid w:val="00FA5DA2"/>
    <w:rsid w:val="00FB2A57"/>
    <w:rsid w:val="00FD308B"/>
    <w:rsid w:val="00FD63CF"/>
    <w:rsid w:val="00FD74F0"/>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llatechnology.com/w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ellatechnology.com/wp/products/iqhd/" TargetMode="External"/><Relationship Id="rId11" Type="http://schemas.openxmlformats.org/officeDocument/2006/relationships/hyperlink" Target="https://ehealth-exchange-testing.wikispaces.com/file/view/eHealth_Exchange_Testing_WG_Content_Testing_Development_v1.10.xlsx/559303749/eHealth_Exchange_Testing_WG_Content_Testing_Development_v1.10.xlsx" TargetMode="External"/><Relationship Id="rId12" Type="http://schemas.openxmlformats.org/officeDocument/2006/relationships/hyperlink" Target="https://ehealth-exchange-testing.wikispaces.com/file/view/eHealth_Exchange_Testing_WG_Content_Testing_Development_v1.10.xlsx/559303749/eHealth_Exchange_Testing_WG_Content_Testing_Development_v1.10.xlsx" TargetMode="External"/><Relationship Id="rId13" Type="http://schemas.openxmlformats.org/officeDocument/2006/relationships/hyperlink" Target="http://goo.gl/forms/LgRg9qZcJC"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08_Testing_Workgroup_Minutes_DRAFT.docx/559004911/2015_09_08_Testing_Workgroup_Minutes_DRAF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5204-7159-2240-8446-5212CA43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23</cp:revision>
  <cp:lastPrinted>2015-07-06T19:54:00Z</cp:lastPrinted>
  <dcterms:created xsi:type="dcterms:W3CDTF">2015-09-04T14:08:00Z</dcterms:created>
  <dcterms:modified xsi:type="dcterms:W3CDTF">2015-09-15T19:53:00Z</dcterms:modified>
  <cp:category/>
</cp:coreProperties>
</file>