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68F5DBC5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3AFD021D" w:rsidR="00934A9D" w:rsidRPr="00A375BF" w:rsidRDefault="007C1EB7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42668B09" w:rsidR="00934A9D" w:rsidRPr="00A375BF" w:rsidRDefault="00E871A0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2016/04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1746DB71" w:rsidR="00934A9D" w:rsidRPr="00A375BF" w:rsidRDefault="007C1EB7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45D4DC7" w:rsidR="00934A9D" w:rsidRPr="00A375BF" w:rsidRDefault="007C1EB7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393F9AE6" w:rsidR="0073468E" w:rsidRPr="00A375BF" w:rsidRDefault="00F24E8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BE7947E" w:rsidR="0073468E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525AD78B" w:rsidR="0073468E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Kramp, Phillip</w:t>
            </w:r>
          </w:p>
        </w:tc>
        <w:tc>
          <w:tcPr>
            <w:tcW w:w="372" w:type="pct"/>
            <w:vAlign w:val="center"/>
          </w:tcPr>
          <w:p w14:paraId="276A740C" w14:textId="020BDDA5" w:rsidR="0073468E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D2C1C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6C7CE3F9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011B1774" w14:textId="3B474C1C" w:rsidR="00DD2C1C" w:rsidRPr="00A375BF" w:rsidRDefault="00F24E8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D2C1C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1CFC0BA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0E42BCDF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55BC5B28" w14:textId="27442C6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315482C4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260E687C" w14:textId="1229652F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D2C1C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591B7698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00CB1FF1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6FE15767" w:rsidR="00DD2C1C" w:rsidRPr="00A375BF" w:rsidRDefault="000F23A0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FE31D99" w14:textId="0DA179BE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18245B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06C81D4F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4619046A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341C96E6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8CB307F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6E43413A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DD2C1C" w:rsidRPr="00A375BF" w:rsidRDefault="00DD2C1C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361057BF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2ADDABF0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A7D88F5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2C030B89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0BDE55BF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D2C1C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2FED181F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6B8C4518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466E37C5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D2C1C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F439935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5F59913F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DD2C1C" w:rsidRPr="00A375BF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7FF78E5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0A25F5A2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02815DFE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6D4CEFDC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60018818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B9ACAFA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650E92AD" w14:textId="1DA925F8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3C699CA2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8636360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AAAB517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7D2260C6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1F1FCB6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692DEBE6" w14:textId="1C42B6DF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7B78A549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79042CB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5E69D32F" w:rsidR="00DD2C1C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1C" w:rsidRPr="00A375BF" w14:paraId="40565594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505ECCC" w14:textId="77777777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1F5A0842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FB7DA7" w14:textId="4B1DD400" w:rsidR="00DD2C1C" w:rsidRPr="00A375BF" w:rsidRDefault="00DD2C1C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A1059EA" w14:textId="77777777" w:rsidR="00DD2C1C" w:rsidRDefault="00DD2C1C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4E0999A3" w:rsidR="00934A9D" w:rsidRPr="00C56990" w:rsidRDefault="00DD2C1C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  <w:r>
        <w:rPr>
          <w:rFonts w:asciiTheme="minorHAnsi" w:hAnsiTheme="minorHAnsi"/>
          <w:b/>
          <w:bCs/>
          <w:sz w:val="8"/>
          <w:szCs w:val="8"/>
        </w:rPr>
        <w:tab/>
      </w: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3D18A33A" w:rsidR="009347D3" w:rsidRDefault="00D47221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 xml:space="preserve">The minutes from </w:t>
      </w:r>
      <w:hyperlink r:id="rId8" w:history="1">
        <w:r w:rsidR="00687D4D">
          <w:rPr>
            <w:rStyle w:val="Hyperlink"/>
            <w:rFonts w:asciiTheme="minorHAnsi" w:hAnsiTheme="minorHAnsi"/>
            <w:sz w:val="24"/>
            <w:szCs w:val="24"/>
          </w:rPr>
          <w:t>03/22/2016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6D7C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(Tone, M: John R./S: Russ) </w:t>
      </w:r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C35073">
          <w:rPr>
            <w:rStyle w:val="Hyperlink"/>
            <w:rFonts w:asciiTheme="minorHAnsi" w:hAnsiTheme="minorHAnsi"/>
            <w:sz w:val="24"/>
            <w:szCs w:val="24"/>
          </w:rPr>
          <w:t>03/29/2016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were approved 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, M: </w:t>
      </w:r>
      <w:r w:rsidR="006D7C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John R.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/S:</w:t>
      </w:r>
      <w:r w:rsidR="006D7C4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Russ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  <w:r w:rsidR="002B1FF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7C3DD0CB" w14:textId="0394B667" w:rsidR="00F24E84" w:rsidRPr="008C2349" w:rsidRDefault="00F24E84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Did provided a brief tiger team update. The tiger team will now meet monthly to add any needed input related to the Content Testing Pilot</w:t>
      </w:r>
      <w:r w:rsidR="00EF188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6688ABFA" w14:textId="32013D94" w:rsidR="008A0F45" w:rsidRDefault="002B1FFD" w:rsidP="008A0F45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Didi reviewed the draft slides for the </w:t>
      </w:r>
      <w:r w:rsidR="008A0F45" w:rsidRPr="008A0F45">
        <w:rPr>
          <w:rFonts w:asciiTheme="minorHAnsi" w:eastAsiaTheme="minorEastAsia" w:hAnsiTheme="minorHAnsi" w:cstheme="minorBidi"/>
          <w:iCs/>
          <w:sz w:val="24"/>
          <w:szCs w:val="24"/>
        </w:rPr>
        <w:t>April 12, 2016 3pm E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t>D</w:t>
      </w:r>
      <w:r w:rsidR="008A0F45" w:rsidRPr="008A0F45">
        <w:rPr>
          <w:rFonts w:asciiTheme="minorHAnsi" w:eastAsiaTheme="minorEastAsia" w:hAnsiTheme="minorHAnsi" w:cstheme="minorBidi"/>
          <w:iCs/>
          <w:sz w:val="24"/>
          <w:szCs w:val="24"/>
        </w:rPr>
        <w:t xml:space="preserve">T </w:t>
      </w:r>
      <w:r w:rsidR="00A23D2A">
        <w:rPr>
          <w:rFonts w:asciiTheme="minorHAnsi" w:eastAsiaTheme="minorEastAsia" w:hAnsiTheme="minorHAnsi" w:cstheme="minorBidi"/>
          <w:iCs/>
          <w:sz w:val="24"/>
          <w:szCs w:val="24"/>
        </w:rPr>
        <w:t xml:space="preserve">Content Testing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t>Pilot Kickoff Webinar.</w:t>
      </w:r>
      <w:r w:rsidR="00EF188B">
        <w:rPr>
          <w:rFonts w:asciiTheme="minorHAnsi" w:eastAsiaTheme="minorEastAsia" w:hAnsiTheme="minorHAnsi" w:cstheme="minorBidi"/>
          <w:iCs/>
          <w:sz w:val="24"/>
          <w:szCs w:val="24"/>
        </w:rPr>
        <w:t xml:space="preserve"> The draft slides will be posted to the Wiki site for review: </w:t>
      </w:r>
      <w:hyperlink r:id="rId10" w:history="1">
        <w:r w:rsidR="00EF188B" w:rsidRPr="00201E72">
          <w:rPr>
            <w:rStyle w:val="Hyperlink"/>
            <w:rFonts w:asciiTheme="minorHAnsi" w:eastAsiaTheme="minorEastAsia" w:hAnsiTheme="minorHAnsi" w:cstheme="minorBidi"/>
            <w:iCs/>
            <w:sz w:val="24"/>
            <w:szCs w:val="24"/>
          </w:rPr>
          <w:t>http://ehealth-exchange-testing.wikispaces.com/Content+Testing+Pilot+2016</w:t>
        </w:r>
      </w:hyperlink>
      <w:r w:rsidR="00EF188B">
        <w:rPr>
          <w:rFonts w:asciiTheme="minorHAnsi" w:eastAsiaTheme="minorEastAsia" w:hAnsiTheme="minorHAnsi" w:cstheme="minorBidi"/>
          <w:iCs/>
          <w:sz w:val="24"/>
          <w:szCs w:val="24"/>
        </w:rPr>
        <w:t xml:space="preserve"> </w:t>
      </w:r>
      <w:bookmarkStart w:id="0" w:name="_GoBack"/>
      <w:bookmarkEnd w:id="0"/>
    </w:p>
    <w:p w14:paraId="71D414EE" w14:textId="0AB30643" w:rsidR="00934A9D" w:rsidRPr="002B1FFD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E871A0">
        <w:rPr>
          <w:rFonts w:asciiTheme="minorHAnsi" w:hAnsiTheme="minorHAnsi"/>
          <w:sz w:val="24"/>
          <w:szCs w:val="24"/>
        </w:rPr>
        <w:t xml:space="preserve"> will be Tuesday, April 12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DB1A80">
        <w:rPr>
          <w:rFonts w:asciiTheme="minorHAnsi" w:hAnsiTheme="minorHAnsi"/>
          <w:sz w:val="24"/>
          <w:szCs w:val="24"/>
        </w:rPr>
        <w:t>T for the Content Testing Pilot Kickoff Webinar.</w:t>
      </w:r>
    </w:p>
    <w:p w14:paraId="6B38C4C0" w14:textId="7F667CAD" w:rsidR="002B1FFD" w:rsidRPr="008C2349" w:rsidRDefault="002B1FF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1" w:history="1">
        <w:r w:rsidRPr="00700590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2B1FFD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86D6" w14:textId="77777777" w:rsidR="00FC6881" w:rsidRDefault="00FC6881">
      <w:r>
        <w:separator/>
      </w:r>
    </w:p>
  </w:endnote>
  <w:endnote w:type="continuationSeparator" w:id="0">
    <w:p w14:paraId="32283202" w14:textId="77777777" w:rsidR="00FC6881" w:rsidRDefault="00F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8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F551" w14:textId="77777777" w:rsidR="00FC6881" w:rsidRDefault="00FC6881">
      <w:r>
        <w:separator/>
      </w:r>
    </w:p>
  </w:footnote>
  <w:footnote w:type="continuationSeparator" w:id="0">
    <w:p w14:paraId="2CF32745" w14:textId="77777777" w:rsidR="00FC6881" w:rsidRDefault="00FC6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23A0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1FF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4D79"/>
    <w:rsid w:val="006C7E63"/>
    <w:rsid w:val="006D06DE"/>
    <w:rsid w:val="006D7C45"/>
    <w:rsid w:val="006E23F7"/>
    <w:rsid w:val="006F2D0C"/>
    <w:rsid w:val="00700590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1EB7"/>
    <w:rsid w:val="007C4D29"/>
    <w:rsid w:val="007C4DB2"/>
    <w:rsid w:val="007C5561"/>
    <w:rsid w:val="007D3088"/>
    <w:rsid w:val="0080059D"/>
    <w:rsid w:val="00803B20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35073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221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D1A43"/>
    <w:rsid w:val="00DD2C1C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188B"/>
    <w:rsid w:val="00EF2AC1"/>
    <w:rsid w:val="00F102D4"/>
    <w:rsid w:val="00F1037A"/>
    <w:rsid w:val="00F20AF1"/>
    <w:rsid w:val="00F24711"/>
    <w:rsid w:val="00F249E4"/>
    <w:rsid w:val="00F24E8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C6881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cordings.join.me/WHKSueQs2kC1I-lA-1rBp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3_22_Testing_Workgroup_Minutes_FINAL.docx" TargetMode="External"/><Relationship Id="rId9" Type="http://schemas.openxmlformats.org/officeDocument/2006/relationships/hyperlink" Target="http://ehealth-exchange-testing.wikispaces.com/file/view/2016_03_29_Testing_Workgroup_Minutes_FINAL.docx" TargetMode="External"/><Relationship Id="rId10" Type="http://schemas.openxmlformats.org/officeDocument/2006/relationships/hyperlink" Target="http://ehealth-exchange-testing.wikispaces.com/Content+Testing+Pilot+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DD76D-B250-E84A-AD83-D7840B55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2275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48</cp:revision>
  <cp:lastPrinted>2015-07-06T19:54:00Z</cp:lastPrinted>
  <dcterms:created xsi:type="dcterms:W3CDTF">2016-02-16T16:27:00Z</dcterms:created>
  <dcterms:modified xsi:type="dcterms:W3CDTF">2016-04-05T20:14:00Z</dcterms:modified>
  <cp:category/>
</cp:coreProperties>
</file>