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275CAD9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297C4370" w:rsidR="00934A9D" w:rsidRPr="00A375BF" w:rsidRDefault="000429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7D9143D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20C1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245AEB5C" w:rsidR="00934A9D" w:rsidRPr="00A375BF" w:rsidRDefault="000429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49397219" w:rsidR="007E32DA" w:rsidRPr="00A375BF" w:rsidRDefault="000429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4BA3B2CF" w:rsidR="007E32DA" w:rsidRPr="00A375BF" w:rsidRDefault="000429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1631E407" w:rsidR="007E32DA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130598F8" w:rsidR="007E32DA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747F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7476364C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3840C1EF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60E06E7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32BD185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155854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131189B3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22DC5C37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747F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E747FC" w:rsidRPr="00A375BF" w:rsidRDefault="00E747F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7ACA68B1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267AD9A0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7AAFF700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21F4FC7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6CA605FE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46445A56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74A754D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0E82DF92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E747FC" w:rsidRPr="00A375BF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EC0270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4DC79A49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D76CFD6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52104578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650E92AD" w14:textId="1DA925F8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45E8D4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8636360" w14:textId="150A6FDD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56263AAC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5FC442" w14:textId="7601FDDB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4574A98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747F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7987A55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4F03F213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1F99E400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9042CB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6DCC94A9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2B5DE390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7F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3D273095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5C700E3B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1DECA92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747F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E747FC" w:rsidRPr="00A375BF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6B0E1469" w:rsidR="00E747FC" w:rsidRDefault="00E747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77777777" w:rsidR="00E747FC" w:rsidRDefault="00E747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13F6A545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E2E9F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26F5D9E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364BBA9" w14:textId="01BA0D6B" w:rsidR="00F152E8" w:rsidRDefault="00274EE5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Tone led a</w:t>
      </w:r>
      <w:r w:rsidR="00FD63CF" w:rsidRPr="008C2349">
        <w:rPr>
          <w:rFonts w:asciiTheme="minorHAnsi" w:hAnsiTheme="minorHAnsi"/>
          <w:sz w:val="24"/>
          <w:szCs w:val="24"/>
        </w:rPr>
        <w:t>pproval o</w:t>
      </w:r>
      <w:r w:rsidR="005C2BFB" w:rsidRPr="008C2349">
        <w:rPr>
          <w:rFonts w:asciiTheme="minorHAnsi" w:hAnsiTheme="minorHAnsi"/>
          <w:sz w:val="24"/>
          <w:szCs w:val="24"/>
        </w:rPr>
        <w:t>f</w:t>
      </w:r>
      <w:r w:rsidR="00C55F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m</w:t>
      </w:r>
      <w:r w:rsidR="00F152E8">
        <w:rPr>
          <w:rFonts w:asciiTheme="minorHAnsi" w:hAnsiTheme="minorHAnsi"/>
          <w:sz w:val="24"/>
          <w:szCs w:val="24"/>
        </w:rPr>
        <w:t>inutes</w:t>
      </w:r>
      <w:r>
        <w:rPr>
          <w:rFonts w:asciiTheme="minorHAnsi" w:hAnsiTheme="minorHAnsi"/>
          <w:sz w:val="24"/>
          <w:szCs w:val="24"/>
        </w:rPr>
        <w:t>, including from previous meetings lacking a quorum:</w:t>
      </w:r>
    </w:p>
    <w:p w14:paraId="12D4CD65" w14:textId="119BA414" w:rsidR="00F152E8" w:rsidRDefault="009867F4" w:rsidP="00F152E8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hyperlink r:id="rId8" w:history="1">
        <w:r w:rsidR="00743A54">
          <w:rPr>
            <w:rStyle w:val="Hyperlink"/>
            <w:rFonts w:asciiTheme="minorHAnsi" w:hAnsiTheme="minorHAnsi"/>
            <w:sz w:val="24"/>
            <w:szCs w:val="24"/>
          </w:rPr>
          <w:t>05/24/2016 Minutes</w:t>
        </w:r>
      </w:hyperlink>
      <w:r w:rsidR="00F152E8">
        <w:rPr>
          <w:rFonts w:asciiTheme="minorHAnsi" w:hAnsiTheme="minorHAnsi"/>
          <w:sz w:val="24"/>
          <w:szCs w:val="24"/>
        </w:rPr>
        <w:t xml:space="preserve"> (M: Sheila/S: John D’Amore)</w:t>
      </w:r>
      <w:r w:rsidR="004371F3">
        <w:rPr>
          <w:rFonts w:asciiTheme="minorHAnsi" w:hAnsiTheme="minorHAnsi"/>
          <w:sz w:val="24"/>
          <w:szCs w:val="24"/>
        </w:rPr>
        <w:t xml:space="preserve"> </w:t>
      </w:r>
    </w:p>
    <w:p w14:paraId="40E466B2" w14:textId="782F0C06" w:rsidR="00F152E8" w:rsidRDefault="009867F4" w:rsidP="00F152E8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hyperlink r:id="rId9" w:history="1">
        <w:r w:rsidR="00743A54">
          <w:rPr>
            <w:rStyle w:val="Hyperlink"/>
            <w:rFonts w:asciiTheme="minorHAnsi" w:hAnsiTheme="minorHAnsi"/>
            <w:sz w:val="24"/>
            <w:szCs w:val="24"/>
          </w:rPr>
          <w:t>05/31/2016 Minutes</w:t>
        </w:r>
      </w:hyperlink>
      <w:r w:rsidR="00F152E8"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="00F152E8">
        <w:rPr>
          <w:rFonts w:asciiTheme="minorHAnsi" w:hAnsiTheme="minorHAnsi"/>
          <w:sz w:val="24"/>
          <w:szCs w:val="24"/>
        </w:rPr>
        <w:t xml:space="preserve">(M: </w:t>
      </w:r>
      <w:r w:rsidR="00FE2E9F">
        <w:rPr>
          <w:rFonts w:asciiTheme="minorHAnsi" w:hAnsiTheme="minorHAnsi"/>
          <w:sz w:val="24"/>
          <w:szCs w:val="24"/>
        </w:rPr>
        <w:t>John D’Amore</w:t>
      </w:r>
      <w:r w:rsidR="00F152E8">
        <w:rPr>
          <w:rFonts w:asciiTheme="minorHAnsi" w:hAnsiTheme="minorHAnsi"/>
          <w:sz w:val="24"/>
          <w:szCs w:val="24"/>
        </w:rPr>
        <w:t xml:space="preserve">/S: </w:t>
      </w:r>
      <w:r w:rsidR="00FE2E9F">
        <w:rPr>
          <w:rFonts w:asciiTheme="minorHAnsi" w:hAnsiTheme="minorHAnsi"/>
          <w:sz w:val="24"/>
          <w:szCs w:val="24"/>
        </w:rPr>
        <w:t>Justin Ware</w:t>
      </w:r>
      <w:r w:rsidR="00F152E8">
        <w:rPr>
          <w:rFonts w:asciiTheme="minorHAnsi" w:hAnsiTheme="minorHAnsi"/>
          <w:sz w:val="24"/>
          <w:szCs w:val="24"/>
        </w:rPr>
        <w:t>)</w:t>
      </w:r>
    </w:p>
    <w:p w14:paraId="34909FB1" w14:textId="502FD5B4" w:rsidR="009347D3" w:rsidRDefault="009867F4" w:rsidP="00F152E8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="00B20C17">
          <w:rPr>
            <w:rStyle w:val="Hyperlink"/>
            <w:rFonts w:asciiTheme="minorHAnsi" w:hAnsiTheme="minorHAnsi"/>
            <w:sz w:val="24"/>
            <w:szCs w:val="24"/>
          </w:rPr>
          <w:t>06/14/2016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152E8" w:rsidRPr="00F152E8">
        <w:rPr>
          <w:rFonts w:asciiTheme="minorHAnsi" w:hAnsiTheme="minorHAnsi"/>
          <w:sz w:val="24"/>
          <w:szCs w:val="24"/>
        </w:rPr>
        <w:t xml:space="preserve"> </w:t>
      </w:r>
      <w:r w:rsidR="00F152E8">
        <w:rPr>
          <w:rFonts w:asciiTheme="minorHAnsi" w:hAnsiTheme="minorHAnsi"/>
          <w:sz w:val="24"/>
          <w:szCs w:val="24"/>
        </w:rPr>
        <w:t xml:space="preserve">(M: </w:t>
      </w:r>
      <w:r w:rsidR="00FE2E9F">
        <w:rPr>
          <w:rFonts w:asciiTheme="minorHAnsi" w:hAnsiTheme="minorHAnsi"/>
          <w:sz w:val="24"/>
          <w:szCs w:val="24"/>
        </w:rPr>
        <w:t>Sovann Huynh</w:t>
      </w:r>
      <w:r w:rsidR="00F152E8">
        <w:rPr>
          <w:rFonts w:asciiTheme="minorHAnsi" w:hAnsiTheme="minorHAnsi"/>
          <w:sz w:val="24"/>
          <w:szCs w:val="24"/>
        </w:rPr>
        <w:t xml:space="preserve">/S: </w:t>
      </w:r>
      <w:r w:rsidR="00FE2E9F">
        <w:rPr>
          <w:rFonts w:asciiTheme="minorHAnsi" w:hAnsiTheme="minorHAnsi"/>
          <w:sz w:val="24"/>
          <w:szCs w:val="24"/>
        </w:rPr>
        <w:t>John D’Amore</w:t>
      </w:r>
      <w:r w:rsidR="00F152E8">
        <w:rPr>
          <w:rFonts w:asciiTheme="minorHAnsi" w:hAnsiTheme="minorHAnsi"/>
          <w:sz w:val="24"/>
          <w:szCs w:val="24"/>
        </w:rPr>
        <w:t>)</w:t>
      </w:r>
    </w:p>
    <w:p w14:paraId="51198139" w14:textId="251EC31D" w:rsidR="0007379B" w:rsidRDefault="00FE2E9F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Testing Workgroup Tiger Team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  <w:r w:rsidR="004E202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The SITE tool Alpha is an addition to the current SITE tool. The Pilot submissions will utilize both tools with the Alpha tool in an exploratory fashion. </w:t>
      </w:r>
      <w:r w:rsidR="007A1C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There is an on-going request for providing errata related to the test data</w:t>
      </w:r>
      <w:r w:rsidR="00FD0D3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(invalid LOINC codes, etc…)</w:t>
      </w:r>
      <w:r w:rsidR="007A1C3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 Didi is c</w:t>
      </w:r>
      <w:r w:rsidR="00042A7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ollecting these for submission to ONC.</w:t>
      </w:r>
    </w:p>
    <w:p w14:paraId="508FAD6B" w14:textId="3EDEB2C1" w:rsidR="00B20C17" w:rsidRDefault="00042A71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HL7® coordination effort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around pain points.</w:t>
      </w:r>
    </w:p>
    <w:p w14:paraId="099AD974" w14:textId="77777777" w:rsidR="00796DF8" w:rsidRDefault="005E796A" w:rsidP="00796DF8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C55F5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Content Testing Pilot and emerging issues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At the current time, the Pilot deadline will not be extended, but submissions are still be accepted. </w:t>
      </w:r>
    </w:p>
    <w:p w14:paraId="257886A8" w14:textId="232E3BEE" w:rsidR="0031234B" w:rsidRDefault="00796DF8" w:rsidP="00796DF8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796DF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Abderrazek Boufahja/IHE-Europe, Kai Haitmann/HL7® Germany, and Eric Poiseau/IHE-Europe published an additional paper May 20, 2016: “</w:t>
      </w:r>
      <w:r w:rsidRPr="00796DF8">
        <w:rPr>
          <w:rFonts w:ascii="Times New Roman" w:hAnsi="Times New Roman"/>
          <w:sz w:val="24"/>
          <w:szCs w:val="24"/>
        </w:rPr>
        <w:t>Model-based Validation of HL7 CDA R2 Documents and Implementation Guides Using Gazelle ObjectsChecker and ART-</w:t>
      </w:r>
      <w:r w:rsidR="000608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DÉCOR.</w:t>
      </w:r>
      <w:r w:rsidRPr="00796DF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” The paper is available:</w:t>
      </w:r>
      <w:r w:rsidR="00FD20A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11" w:history="1">
        <w:r w:rsidRPr="00796DF8">
          <w:rPr>
            <w:rStyle w:val="Hyperlink"/>
            <w:rFonts w:asciiTheme="minorHAnsi" w:hAnsiTheme="minorHAnsi"/>
            <w:sz w:val="24"/>
            <w:szCs w:val="24"/>
          </w:rPr>
          <w:t>http://www.ejbi.org/img/ejbi/2016/1/Boufahja_en.pdf</w:t>
        </w:r>
      </w:hyperlink>
      <w:r w:rsidRPr="00796DF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4F268F11" w14:textId="7FB6CC4C" w:rsidR="00727067" w:rsidRPr="000815F1" w:rsidRDefault="00727067" w:rsidP="000815F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Bill Howard (CRISP) posed </w:t>
      </w:r>
      <w:r w:rsidR="000815F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 question about de-identification of data in </w:t>
      </w:r>
      <w:r w:rsidR="00D82B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live </w:t>
      </w:r>
      <w:r w:rsidR="009840A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CDA documents to increase the quality of “real life” submissions to the Pilot. John D’Amore noted this is a very difficult endeavor and is usually not recommended due to the difficulty and risk involved. </w:t>
      </w:r>
    </w:p>
    <w:p w14:paraId="71D414EE" w14:textId="0A0AD6D1" w:rsidR="00934A9D" w:rsidRPr="00D57313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B20C17">
        <w:rPr>
          <w:rFonts w:asciiTheme="minorHAnsi" w:hAnsiTheme="minorHAnsi"/>
          <w:sz w:val="24"/>
          <w:szCs w:val="24"/>
        </w:rPr>
        <w:t>June 28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6BEA71A9" w14:textId="7DD3B3B5" w:rsidR="00D57313" w:rsidRPr="008C2349" w:rsidRDefault="00D57313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5D3D3F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D57313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4462" w14:textId="77777777" w:rsidR="009867F4" w:rsidRDefault="009867F4">
      <w:r>
        <w:separator/>
      </w:r>
    </w:p>
  </w:endnote>
  <w:endnote w:type="continuationSeparator" w:id="0">
    <w:p w14:paraId="52198209" w14:textId="77777777" w:rsidR="009867F4" w:rsidRDefault="009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8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E085" w14:textId="77777777" w:rsidR="009867F4" w:rsidRDefault="009867F4">
      <w:r>
        <w:separator/>
      </w:r>
    </w:p>
  </w:footnote>
  <w:footnote w:type="continuationSeparator" w:id="0">
    <w:p w14:paraId="1C0C5835" w14:textId="77777777" w:rsidR="009867F4" w:rsidRDefault="00986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29A9"/>
    <w:rsid w:val="00042A71"/>
    <w:rsid w:val="0004420C"/>
    <w:rsid w:val="00044CCC"/>
    <w:rsid w:val="000467D9"/>
    <w:rsid w:val="0004743F"/>
    <w:rsid w:val="00053CD0"/>
    <w:rsid w:val="0005502E"/>
    <w:rsid w:val="000608BB"/>
    <w:rsid w:val="0006305D"/>
    <w:rsid w:val="00066948"/>
    <w:rsid w:val="000720A5"/>
    <w:rsid w:val="0007379B"/>
    <w:rsid w:val="00080AAE"/>
    <w:rsid w:val="000815F1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74EE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34B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024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3D3F"/>
    <w:rsid w:val="005E04F7"/>
    <w:rsid w:val="005E5DA6"/>
    <w:rsid w:val="005E676D"/>
    <w:rsid w:val="005E6A35"/>
    <w:rsid w:val="005E6F10"/>
    <w:rsid w:val="005E796A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2706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5192D"/>
    <w:rsid w:val="00751E86"/>
    <w:rsid w:val="0075406B"/>
    <w:rsid w:val="00755600"/>
    <w:rsid w:val="007626AD"/>
    <w:rsid w:val="00767D06"/>
    <w:rsid w:val="00782A48"/>
    <w:rsid w:val="00796DF8"/>
    <w:rsid w:val="00797FF8"/>
    <w:rsid w:val="007A0FF4"/>
    <w:rsid w:val="007A1C33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0A4"/>
    <w:rsid w:val="009844D6"/>
    <w:rsid w:val="00984E68"/>
    <w:rsid w:val="009867F4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57313"/>
    <w:rsid w:val="00D64755"/>
    <w:rsid w:val="00D67DDA"/>
    <w:rsid w:val="00D70851"/>
    <w:rsid w:val="00D70DC0"/>
    <w:rsid w:val="00D82B4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47FC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152E8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0D32"/>
    <w:rsid w:val="00FD20AE"/>
    <w:rsid w:val="00FD308B"/>
    <w:rsid w:val="00FD57E7"/>
    <w:rsid w:val="00FD63CF"/>
    <w:rsid w:val="00FD6952"/>
    <w:rsid w:val="00FD74F0"/>
    <w:rsid w:val="00FE0AA2"/>
    <w:rsid w:val="00FE20B8"/>
    <w:rsid w:val="00FE2E9F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jbi.org/img/ejbi/2016/1/Boufahja_en.pdf" TargetMode="External"/><Relationship Id="rId12" Type="http://schemas.openxmlformats.org/officeDocument/2006/relationships/hyperlink" Target="https://recordings.join.me/XWqXCpZYqketntcs1ZgAc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5_24_Testing_Workgroup_Minutes_FINAL.docx" TargetMode="External"/><Relationship Id="rId9" Type="http://schemas.openxmlformats.org/officeDocument/2006/relationships/hyperlink" Target="http://ehealth-exchange-testing.wikispaces.com/file/view/2016_05_31_Testing_Workgroup_Minutes_FINAL.docx" TargetMode="External"/><Relationship Id="rId10" Type="http://schemas.openxmlformats.org/officeDocument/2006/relationships/hyperlink" Target="http://ehealth-exchange-testing.wikispaces.com/file/view/2016_06_14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528B8-C269-2C4D-B090-F77DECD3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25</cp:revision>
  <cp:lastPrinted>2015-07-06T19:54:00Z</cp:lastPrinted>
  <dcterms:created xsi:type="dcterms:W3CDTF">2016-05-24T18:56:00Z</dcterms:created>
  <dcterms:modified xsi:type="dcterms:W3CDTF">2016-06-21T20:11:00Z</dcterms:modified>
  <cp:category/>
</cp:coreProperties>
</file>