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0E3EAC2B" w:rsidR="00934A9D" w:rsidRPr="00A375BF" w:rsidRDefault="0087254C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2016/07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37C1C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7AF7F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E550E24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6249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6A9C24B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3393CF4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000C6901" w:rsidR="007E32DA" w:rsidRPr="00A375BF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4ACC6C50" w:rsidR="007E32DA" w:rsidRPr="00A375BF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2DDFAEC7" w:rsidR="007E32DA" w:rsidRPr="00A375BF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7724EA61" w:rsidR="0008799C" w:rsidRPr="00A375BF" w:rsidRDefault="006F6249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302CF54D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E409315" w:rsidR="0008799C" w:rsidRPr="00A375BF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1F64287C" w:rsidR="0008799C" w:rsidRPr="00A375BF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7008D578" w:rsidR="0008799C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0A40E4DB" w14:textId="1DF242F3" w:rsidR="0008799C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203768AD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282A1993" w14:textId="6748B031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08B76C26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119D24A1" w14:textId="51A65F31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6E57803E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F6249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7FBCA33A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60FA5EAF" w14:textId="77777777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69DBDDF7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650E92AD" w14:textId="32DF4E6F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6F6249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02CED578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22795EE8" w14:textId="43F8CE62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9513D0F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58636360" w14:textId="0F630EE8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53E01790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0D7E457" w14:textId="089954CD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2CA0267E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35F8EBF9" w14:textId="45E40028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56F4C748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5EA48E0D" w14:textId="3B1268F5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16F1728A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F6C84A3" w14:textId="77777777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078DE914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692DEBE6" w14:textId="6211FA93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47C3C58A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79042CB" w14:textId="77777777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A336886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43ACEA42" w14:textId="18EC9575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3C7E1BD2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3167A49A" w14:textId="3B9BB35E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13DC8BA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2DAE3E2E" w14:textId="47CB486A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CFE1537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21B236EF" w14:textId="5CA5E23F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4A4A5E90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4E8C1086" w14:textId="77777777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4A80B539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5E675826" w14:textId="3F275C99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6249" w:rsidRPr="00A375BF" w14:paraId="374060CB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5DF05DEA" w14:textId="221A8FBC" w:rsidR="006F6249" w:rsidRPr="00A375BF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694FBD6F" w14:textId="77777777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3234CF4" w14:textId="46B5282B" w:rsidR="006F6249" w:rsidRDefault="006F624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6C4BE941" w14:textId="2ED2D902" w:rsidR="006F6249" w:rsidRDefault="006F624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0C555CAD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5722">
        <w:rPr>
          <w:rFonts w:asciiTheme="minorHAnsi" w:hAnsiTheme="minorHAnsi"/>
          <w:b/>
          <w:bCs/>
          <w:sz w:val="22"/>
          <w:szCs w:val="22"/>
        </w:rPr>
        <w:t>with Meeting Notes</w:t>
      </w:r>
    </w:p>
    <w:p w14:paraId="78EFAD32" w14:textId="1A8332C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70DA0">
        <w:rPr>
          <w:rFonts w:asciiTheme="minorHAnsi" w:hAnsiTheme="minorHAnsi"/>
          <w:sz w:val="24"/>
          <w:szCs w:val="24"/>
        </w:rPr>
        <w:t>Omar, Tone,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07E9D70B" w:rsidR="009347D3" w:rsidRDefault="00D8546C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 a</w:t>
      </w:r>
      <w:r w:rsidR="00FD63CF" w:rsidRPr="008C2349">
        <w:rPr>
          <w:rFonts w:asciiTheme="minorHAnsi" w:hAnsiTheme="minorHAnsi"/>
          <w:sz w:val="24"/>
          <w:szCs w:val="24"/>
        </w:rPr>
        <w:t>pproval</w:t>
      </w:r>
      <w:r>
        <w:rPr>
          <w:rFonts w:asciiTheme="minorHAnsi" w:hAnsiTheme="minorHAnsi"/>
          <w:sz w:val="24"/>
          <w:szCs w:val="24"/>
        </w:rPr>
        <w:t xml:space="preserve"> of the</w:t>
      </w:r>
      <w:r w:rsidR="00FD63CF" w:rsidRPr="008C2349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737C1C">
          <w:rPr>
            <w:rStyle w:val="Hyperlink"/>
            <w:rFonts w:asciiTheme="minorHAnsi" w:hAnsiTheme="minorHAnsi"/>
            <w:sz w:val="24"/>
            <w:szCs w:val="24"/>
          </w:rPr>
          <w:t>07/19/2016 Minutes</w:t>
        </w:r>
      </w:hyperlink>
      <w:r w:rsidR="0078235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was deferred due to lack of a quorum.</w:t>
      </w:r>
    </w:p>
    <w:p w14:paraId="0F4682AB" w14:textId="58880911" w:rsidR="00534DD2" w:rsidRPr="00534DD2" w:rsidRDefault="00534DD2" w:rsidP="00534DD2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Didi provided an u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 on Tiger Team call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including the discussions </w:t>
      </w:r>
      <w:r w:rsidR="006D332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on older versions of the content submissions. </w:t>
      </w:r>
      <w:r w:rsidR="00B321A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Updates to the tooling links will be posted to </w:t>
      </w:r>
      <w:hyperlink r:id="rId9" w:history="1">
        <w:r w:rsidR="00B321A3" w:rsidRPr="00B3301A">
          <w:rPr>
            <w:rStyle w:val="Hyperlink"/>
            <w:rFonts w:asciiTheme="minorHAnsi" w:hAnsiTheme="minorHAnsi"/>
            <w:sz w:val="24"/>
            <w:szCs w:val="24"/>
          </w:rPr>
          <w:t>http://ehealth-exchange-testing.wikispaces.com/Content+Testing+Pilot+2016</w:t>
        </w:r>
      </w:hyperlink>
      <w:r w:rsidR="00B321A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</w:p>
    <w:p w14:paraId="14CAAB05" w14:textId="30906C96" w:rsidR="00FB2EEC" w:rsidRDefault="00FA48CE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nt Testing Pilot progress</w:t>
      </w:r>
    </w:p>
    <w:p w14:paraId="05C2CC2B" w14:textId="76018AC1" w:rsidR="00737C1C" w:rsidRDefault="0061502E" w:rsidP="00737C1C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Over </w:t>
      </w:r>
      <w:r w:rsidR="00737C1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30</w:t>
      </w:r>
      <w:r w:rsidR="007E33D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submitted documents so far with several organizations submitting mult</w:t>
      </w:r>
      <w:r w:rsidR="00DD55B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iple documents for evaluation</w:t>
      </w:r>
    </w:p>
    <w:p w14:paraId="6EBB5E35" w14:textId="251A1CEE" w:rsidR="00737C1C" w:rsidRDefault="00737C1C" w:rsidP="00737C1C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Still on target for tentative results by the end of this month</w:t>
      </w:r>
    </w:p>
    <w:p w14:paraId="090DBF68" w14:textId="4088EDD1" w:rsidR="00186F6A" w:rsidRPr="00737C1C" w:rsidRDefault="00186F6A" w:rsidP="00737C1C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It was decided that the Receive Documents Test case was not important enough to hold results</w:t>
      </w:r>
      <w:r w:rsidR="00983E2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. This case can be added after the initial report is released.</w:t>
      </w:r>
    </w:p>
    <w:p w14:paraId="2FA2817F" w14:textId="6050F10C" w:rsidR="00FA48CE" w:rsidRDefault="00855479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Tone provided an update on IHE discussions. </w:t>
      </w:r>
      <w:r w:rsidR="004549D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s</w:t>
      </w:r>
    </w:p>
    <w:p w14:paraId="199C9FE0" w14:textId="64144ED3" w:rsidR="00737C1C" w:rsidRDefault="00855479" w:rsidP="00FA48C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work of the eHealth Exchange Testing Workgroup initiative was socialized to the </w:t>
      </w:r>
      <w:hyperlink r:id="rId10" w:history="1">
        <w:r w:rsidR="00A4520F" w:rsidRPr="00A4520F">
          <w:rPr>
            <w:rStyle w:val="Hyperlink"/>
            <w:rFonts w:asciiTheme="minorHAnsi" w:hAnsiTheme="minorHAnsi"/>
            <w:sz w:val="24"/>
            <w:szCs w:val="24"/>
          </w:rPr>
          <w:t>IHE Patient Care Coordination (</w:t>
        </w:r>
        <w:r w:rsidRPr="00A4520F">
          <w:rPr>
            <w:rStyle w:val="Hyperlink"/>
            <w:rFonts w:asciiTheme="minorHAnsi" w:hAnsiTheme="minorHAnsi"/>
            <w:sz w:val="24"/>
            <w:szCs w:val="24"/>
          </w:rPr>
          <w:t>PCC</w:t>
        </w:r>
        <w:r w:rsidR="00A4520F" w:rsidRPr="00A4520F">
          <w:rPr>
            <w:rStyle w:val="Hyperlink"/>
            <w:rFonts w:asciiTheme="minorHAnsi" w:hAnsiTheme="minorHAnsi"/>
            <w:sz w:val="24"/>
            <w:szCs w:val="24"/>
          </w:rPr>
          <w:t>)</w:t>
        </w:r>
        <w:r w:rsidRPr="00A4520F">
          <w:rPr>
            <w:rStyle w:val="Hyperlink"/>
            <w:rFonts w:asciiTheme="minorHAnsi" w:hAnsiTheme="minorHAnsi"/>
            <w:sz w:val="24"/>
            <w:szCs w:val="24"/>
          </w:rPr>
          <w:t xml:space="preserve"> Planning Committee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last week. </w:t>
      </w:r>
      <w:r w:rsidR="00A4520F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A48C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The minutes with a summary are located at </w:t>
      </w:r>
      <w:hyperlink r:id="rId11" w:history="1">
        <w:r w:rsidR="00FA48CE" w:rsidRPr="00B3301A">
          <w:rPr>
            <w:rStyle w:val="Hyperlink"/>
            <w:rFonts w:asciiTheme="minorHAnsi" w:hAnsiTheme="minorHAnsi"/>
            <w:sz w:val="24"/>
            <w:szCs w:val="24"/>
          </w:rPr>
          <w:t>http://wiki.ihe.net/index.php/PCC_TC_Face_to_Face_July_18-22-2016</w:t>
        </w:r>
      </w:hyperlink>
      <w:r w:rsidR="00FA48C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</w:p>
    <w:p w14:paraId="4EFBBA43" w14:textId="65A9F63B" w:rsidR="00FA48CE" w:rsidRDefault="00FA48CE" w:rsidP="00FA48CE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This work was </w:t>
      </w:r>
      <w:r w:rsidR="006F01D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also summarized during the join</w:t>
      </w:r>
      <w:r w:rsidR="005839AA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</w:t>
      </w:r>
      <w:r w:rsidR="006F01D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meeting of the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ITI, QRPH, PCC </w:t>
      </w:r>
      <w:r w:rsidR="006F01D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workgroups later last week.</w:t>
      </w:r>
    </w:p>
    <w:p w14:paraId="30EB6E67" w14:textId="52B23E44" w:rsidR="00D8546C" w:rsidRDefault="00D8546C" w:rsidP="00D8546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Didi has been invited to participate in the European IHE work related to metadata. </w:t>
      </w:r>
    </w:p>
    <w:p w14:paraId="71D414EE" w14:textId="12947042" w:rsidR="00934A9D" w:rsidRPr="00D8546C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</w:t>
      </w:r>
      <w:bookmarkStart w:id="0" w:name="_GoBack"/>
      <w:bookmarkEnd w:id="0"/>
      <w:r w:rsidR="00344207">
        <w:rPr>
          <w:rFonts w:asciiTheme="minorHAnsi" w:hAnsiTheme="minorHAnsi"/>
          <w:sz w:val="24"/>
          <w:szCs w:val="24"/>
        </w:rPr>
        <w:t xml:space="preserve">y, </w:t>
      </w:r>
      <w:r w:rsidR="00737C1C">
        <w:rPr>
          <w:rFonts w:asciiTheme="minorHAnsi" w:hAnsiTheme="minorHAnsi"/>
          <w:sz w:val="24"/>
          <w:szCs w:val="24"/>
        </w:rPr>
        <w:t xml:space="preserve">August </w:t>
      </w:r>
      <w:r w:rsidR="00FD6507">
        <w:rPr>
          <w:rFonts w:asciiTheme="minorHAnsi" w:hAnsiTheme="minorHAnsi"/>
          <w:sz w:val="24"/>
          <w:szCs w:val="24"/>
        </w:rPr>
        <w:t>2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02AA52A0" w14:textId="5EB74DF0" w:rsidR="00D8546C" w:rsidRPr="008C2349" w:rsidRDefault="00D8546C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2" w:history="1">
        <w:r w:rsidRPr="00B44AAF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D8546C" w:rsidRPr="008C2349" w:rsidSect="00A76EE5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9B00" w14:textId="77777777" w:rsidR="00A45B7F" w:rsidRDefault="00A45B7F">
      <w:r>
        <w:separator/>
      </w:r>
    </w:p>
  </w:endnote>
  <w:endnote w:type="continuationSeparator" w:id="0">
    <w:p w14:paraId="5329A9BE" w14:textId="77777777" w:rsidR="00A45B7F" w:rsidRDefault="00A4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A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FC666" w14:textId="77777777" w:rsidR="00A45B7F" w:rsidRDefault="00A45B7F">
      <w:r>
        <w:separator/>
      </w:r>
    </w:p>
  </w:footnote>
  <w:footnote w:type="continuationSeparator" w:id="0">
    <w:p w14:paraId="3D4B9DF8" w14:textId="77777777" w:rsidR="00A45B7F" w:rsidRDefault="00A45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C5722"/>
    <w:rsid w:val="000D1923"/>
    <w:rsid w:val="000D2776"/>
    <w:rsid w:val="000D3CD8"/>
    <w:rsid w:val="000D7FB3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86F6A"/>
    <w:rsid w:val="00194244"/>
    <w:rsid w:val="00194F87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549D9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34DD2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39AA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02E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D332F"/>
    <w:rsid w:val="006E23F7"/>
    <w:rsid w:val="006F01D4"/>
    <w:rsid w:val="006F2D0C"/>
    <w:rsid w:val="006F6249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55479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094D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3E25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D6AAF"/>
    <w:rsid w:val="009E200F"/>
    <w:rsid w:val="009E5001"/>
    <w:rsid w:val="009E54DA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20F"/>
    <w:rsid w:val="00A45B7F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566B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1A3"/>
    <w:rsid w:val="00B32F41"/>
    <w:rsid w:val="00B4010B"/>
    <w:rsid w:val="00B41C0F"/>
    <w:rsid w:val="00B4268A"/>
    <w:rsid w:val="00B44AAF"/>
    <w:rsid w:val="00B468F3"/>
    <w:rsid w:val="00B52A5C"/>
    <w:rsid w:val="00B57195"/>
    <w:rsid w:val="00B5734E"/>
    <w:rsid w:val="00B70DA0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4E1C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8546C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4EBE"/>
    <w:rsid w:val="00ED72C3"/>
    <w:rsid w:val="00EE2350"/>
    <w:rsid w:val="00EE60EC"/>
    <w:rsid w:val="00EE7557"/>
    <w:rsid w:val="00EF1686"/>
    <w:rsid w:val="00EF2AC1"/>
    <w:rsid w:val="00F01E62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92774"/>
    <w:rsid w:val="00FA48CE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ihe.net/index.php/PCC_TC_Face_to_Face_July_18-22-2016" TargetMode="External"/><Relationship Id="rId12" Type="http://schemas.openxmlformats.org/officeDocument/2006/relationships/hyperlink" Target="https://recordings.join.me/8F66JIa3HUurUYrwZEljYA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7_19_Testing_Workgroup_Minutes_FINAL.docx" TargetMode="External"/><Relationship Id="rId9" Type="http://schemas.openxmlformats.org/officeDocument/2006/relationships/hyperlink" Target="http://ehealth-exchange-testing.wikispaces.com/Content+Testing+Pilot+2016" TargetMode="External"/><Relationship Id="rId10" Type="http://schemas.openxmlformats.org/officeDocument/2006/relationships/hyperlink" Target="http://www.ihe.net/Patient_Care_Coordin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7EDE1-3AF8-3A4A-AA44-524C6EDD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3039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46</cp:revision>
  <cp:lastPrinted>2015-07-06T19:54:00Z</cp:lastPrinted>
  <dcterms:created xsi:type="dcterms:W3CDTF">2016-05-24T18:56:00Z</dcterms:created>
  <dcterms:modified xsi:type="dcterms:W3CDTF">2016-07-26T20:28:00Z</dcterms:modified>
  <cp:category/>
</cp:coreProperties>
</file>